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6F" w:rsidRDefault="00AB126F" w:rsidP="00AB12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к выполнению практических работ:</w:t>
      </w:r>
    </w:p>
    <w:p w:rsidR="00AB126F" w:rsidRDefault="00AB126F" w:rsidP="00AB126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теоретическую часть. Ответьте на контрольные вопросы. Выполните тест. Сделайте выводы по работе.</w:t>
      </w:r>
    </w:p>
    <w:p w:rsidR="00AB126F" w:rsidRDefault="009B6766" w:rsidP="00AB126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F66E2">
        <w:rPr>
          <w:rFonts w:ascii="Times New Roman" w:hAnsi="Times New Roman" w:cs="Times New Roman"/>
          <w:sz w:val="24"/>
          <w:szCs w:val="24"/>
        </w:rPr>
        <w:t>приносятся на первое очное занятие.</w:t>
      </w:r>
    </w:p>
    <w:p w:rsidR="00552998" w:rsidRPr="001E7E28" w:rsidRDefault="00552998" w:rsidP="001E7E2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998" w:rsidRPr="001E7E28" w:rsidRDefault="009F2612" w:rsidP="001E7E28">
      <w:pPr>
        <w:pStyle w:val="21"/>
        <w:shd w:val="clear" w:color="auto" w:fill="auto"/>
        <w:spacing w:after="303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AF66E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Тема: Природоресурсный потенциал Российской Федерации</w:t>
      </w:r>
    </w:p>
    <w:p w:rsidR="00552998" w:rsidRPr="001E7E28" w:rsidRDefault="00552998" w:rsidP="001E7E28">
      <w:pPr>
        <w:pStyle w:val="2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E2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Внимательно прочитайте теоретическую часть.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Ответьте на контрольные вопросы.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Сделайте выводы по изученному материалу.</w:t>
      </w:r>
    </w:p>
    <w:p w:rsidR="004957BA" w:rsidRPr="001E7E28" w:rsidRDefault="004957BA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Выполните тест.</w:t>
      </w:r>
    </w:p>
    <w:p w:rsidR="004957BA" w:rsidRPr="001E7E28" w:rsidRDefault="004957BA" w:rsidP="001E7E28">
      <w:pPr>
        <w:pStyle w:val="5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Теоретическая часть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Идея создания охраняемых территорий - заповедников возникла давно. Еще с древних времен существовали «священные места», где запрещалась охота, рыбная ловля, вырубка леса, где звери и птицы могли выводить свое потомство. Позднее в странах Европы, Азии, Африки правители государств и церквей стали создавать заказники, где охранялись отдельные виды животных (например, олени во Франции и Англии, бобры в Древней Руси). В конце XIX в. быстрое оскудение растительного и животного мира стало тревожить людей. Бобры, соболи, лоси и многие другие пушные и промысловые звери стали редкостью. Необходимость охраны природы, создания заповедных территорий стала очевидна.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Особо охраняемые природные территории - это участки земной, водной поверхности и воздушного пространства, представляющие собой природные комплексы особого научного, культурного, эстетического, рекреационного и оздоровительного назначения.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Решением государства или муниципального комитета природные территории изымаются из хозяйственного использования полностью или частично и на них устанавливается режим особой охраны.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Современный природно-заповедный фонд нашей страны образуют: государственные природоохранные заповедники (в том числе биосферные), государственные природные заказники; национальные и природные парки; памятники природы; дендрологические парки и ботанические сады; иные особо охраняемые территории и природные объекты, имеющие ценное значение.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Режим особо охраняемых природных территорий в нашей стране наряду с Федеральным законом от 10.01.02 № 7-ФЗ «Об охране окружающей среды» устанавливается Федеральными законами от 14.03.95 № 33-ФЗ «Об особо охраняемых природных территориях» и от 23.02.95 № 26-ФЗ «О природных лечебных ресурсах, лечебно-оздоровительных местностях и курортах». Правительством РФ утверждены специальные положения по правовому режиму отдельных особо охраняемых природных территорий - о государственных природных заповедниках, национальных парках и др. Особо охраняемые природные территории могут иметь международное, федеральное, региональное или местное значение.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Государственные природные заповедники решают следующие задачи: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сохранение биологического разнообразия и поддержание в естественном состоянии охраняемых природных объектов;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организация и проведение научных исследований;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экологический мониторинг;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экологическое просвещение;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lastRenderedPageBreak/>
        <w:t>участие в государственной экологической экспертизе проектов и в подготовке научных кадров в области охраны природной среды.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На территории государственных природных заповедников из хозяйственного пользования полностью изъяты: земля, воды, недра, животный и растительный мир; они являются некоммерческими организациями и финансируются за счет средств федерального бюджета. 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Заповедники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Заповедники - это главный тип особо охраняемых территорий. Первый заповедник на территории России появился в 1882 г. на Камчатке. После 1920 г. в СССР была создана разветвленная сеть заповедников. К 2000 г. в России существовало 99 государственных природных заповедников, их площадь занимала примерно 1,6% территории страны. 21 природный заповедник РФ имеет статус биосферного резервата, им выданы соответствующие сертификаты ЮНЕСКО (территории с наиболее строгим режимом охраны, как правило, это центральная часть охраняемых территорий в них полностью запрещена хозяйственная деятельность и они закрыты для посещения).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Государственные природные заказники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Это участки, в пределах которых запрещены отдельные виды и форма хозяйственной деятельности с целью охраны одного или нескольких видов живых существ, биогеоценозов, экологических компонентов или общего характера охраняемой местности.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Запрет на хозяйствование может устанавливаться на определенный срок или быть бессрочным. Государственные природные заказники подразделяют на: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комплексные или ландшафтные, предназначенные для сохранения и восстановления природных ландшафтов;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биологические, предназначенные для сохранения и восстановления редких и исчезающих видов растений и животных;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палеонтологические, предназначенные для сохранения мест находок останков ископаемых животных и растений, имеющих особую научную ценность;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гидрологические — болотные, озерные, речные, морские;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геологические, предназначенные для сохранения ценных объектов и комплексов неживой природы.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Существуют заказники по охране лекарственных трав обычно имеют площадь в несколько десятков гектаров. В Башкирии есть заказники по охране ландыша майского, горицвета весеннего, валерианы лекарственной.</w:t>
      </w:r>
    </w:p>
    <w:p w:rsid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Государственные природные заказники могут быть федерального или регионального подчинения. Земельные участки природных заказников могут находиться в пользовании, владении у юридических и физических лиц. 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Национальные парки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Это значительные по площади территории, включающие особо охраняемые природные (не подвергающиеся антропогенному воздействию) ландшафты, которые, помимо главной задачи сохранения природных комплексов, предназначены преимущественно для рекреационных целей.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Территория национального парка обычно зонируется, т. е. делится на зоны с различным режимом эксплуатации заповедную, хозяйственную и рекреационную. На территориях национальных парков могут проживать малочисленные этнические общины. Для них может быть установлен режим использования природных ресурсов, обеспечивающий сохранение их традиционного образа жизни.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При правильной организации туристы, получая пользу от общения с природой и укрепляя здоровье, не наносят экосистеме вреда. В парках строят гостиницы, легкие дома для ночлега, создают игровые площадки. Ходить не по дорожкам, тем более разжигать костры запрещается, однако в допустимых пределах и по лицензии может быть разрешен </w:t>
      </w:r>
      <w:r w:rsidRPr="001E7E28">
        <w:rPr>
          <w:sz w:val="24"/>
          <w:szCs w:val="24"/>
        </w:rPr>
        <w:lastRenderedPageBreak/>
        <w:t>сбор грибов, ягод, ловля рыбы, охота.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Общее количество национальных парков в мире превышает 2000. Для России национальные парки — относительно молодая форма природоохранных территорий. Первый национальный парк был организован только в 1983 г. (национальный парк «Сочинский»), а к 2000 г. их насчитывалось 34.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Природные парки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Они являются рекреационными учреждениями, их территория также может использоваться в просветительских и рекреационных целях. Территории или акватории природных парков включают комплексы и объекты, имеющие значительную экологическую и эстетическую ценность. В природных парках устанавливается режим особой охраны и использования, запрещается деятельность, которая могла бы изменить исторически сложившийся ландшафт, изменить эстетическое или рекреационное качество парка. В природном парке могут быть выделены зоны с различными режимами - природоохранные, рекреационные, охраны историко-культурных комплексов, агрохозяйственные и иные.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Решение о создании природного парка на территории РФ принимают субъекты Федерации. С природными парками согласовываются вопросы социально-экономической деятельности юридических лиц, расположенных на территориях парков, проекты развития близ расположенных населенных пунктов.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Памятники природы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Природный памятник - естественная или издревле измененная человеком природная территория, представляющая большую научную, культурную или социальную ценность, выделенная в качестве особо охраняемого участка, либо отдельный природный уникальный объект (комплекс).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Природные памятники могут иметь федеральное или региональное значение. Памятниками природы могут быть объявлены: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участки живописных местностей;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эталонные участки нетронутой природы;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участки с преобладанием культурного ландшафта (старинные парки, аллеи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места обитания и произрастания ценных, малочисленных, редких и исчезающих видов животных и растений;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уникальные формы рельефа и связанные с ним природные ландшафты (горы, каньоны, группы пещер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геологические обнажения, имеющие особую научную ценность (выходы редких минералов, горных пород, полезных ископаемых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термальные и минеральные водные источники, местонахождение лечебных грязей;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отдельные объекты живой и неживой природы, места гнездования птиц, деревья-долгожители, имеющие историко-мемориальное значение, вулканы, холмы и др.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России около 9000 памятников природы.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Дендрологические парки и ботанические сады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Они представляют собой коллекции растений дикой флоры, высаженные на значительных территориях для сохранения разнообразия, обогащения растительного мира, Дендрологические парки и ботанические сады создаются для научных и просветительских целей, используются в качестве рекреационных территорий. Территория дендрологических парков и ботанических садов может быть разделена на зоны, имеющие различные режимы пользования.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Сочинский дендрологический парк, основан Худековым Сергеем Николаевичем в 1892 г.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Иные особо охраняемые территории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К их числу относятся, например, лечебно-оздоровительные учреждения и курорты, </w:t>
      </w:r>
      <w:r w:rsidRPr="001E7E28">
        <w:rPr>
          <w:sz w:val="24"/>
          <w:szCs w:val="24"/>
        </w:rPr>
        <w:lastRenderedPageBreak/>
        <w:t>являющиеся национальным достоянием народов России. Признание территории лечебно-оздоровительным местом или курортом может осуществляться Правительством РФ, органом исполнительной власти субъекта Федерации, муниципальным органом на основании проведенных гидрологических, курортологических и других исследований.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Красные книги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Редкие и находящиеся под угрозой исчезновения растения и животные принято относить к особо охраняемым объектам.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Международный союз охраны природы и природных ресурсов (МСОП) в 1949 г. начал сбор информации о редких, находящихся под угрозой исчезновения видах растений и животных, а в 1966 г. издал «Красную книгу фактов» «Red Data Book»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Красная книга - официальный документ, содержащий регулярно обновляемые данные о состоянии и распространении редких и находящихся под угрозой исчезновения видов (подвидов и популяций) редких животных, дикорастущих растений и грибов.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Для дифференцированного подхода к определению очередности применения охранных мер разработана пятиступенчатая шкала категорий статуса охраняемого вида, в соответствии с которой к первой категории относят виды, спасение которых невозможно без осуществления специальных мер, а к пятой категории — восстановленные виды, состояние которых благодаря принятым мерам не вызывает опасений, но эти виды еще не подлежат промысловому использованию.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Существуют международный, национальные и региональные (локальные) варианты Красной книги, которые ведутся раздельно для растений и для животных. В СССР Красная книга была учреждена в 1974 г.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наши дни Красная книга Российской Федерации и Красные книги субъектов РФ ведутся в соответствии с Федеральным законом от 10.01.02 № 7-ФЗ «Об охране ОС», Федеральным законом РФ от 24.04.95 № 52-ФЗ «О животном мире» и Постановлением Правительства РФ ОТ 19.02.96 № 158 «О Красной книге Российской Федерации».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Наиболее эффективная мера охраны редких видов — сохранение их местообитаний. Это достигается, в частности, организацией сети особо охраняемых природных территорий.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Сегодня в Красную книгу России занесено 562 вида растений и 247 видов животных.</w:t>
      </w:r>
    </w:p>
    <w:p w:rsidR="00552998" w:rsidRDefault="00552998" w:rsidP="001E7E28">
      <w:pPr>
        <w:ind w:right="-1"/>
        <w:rPr>
          <w:rFonts w:ascii="Times New Roman" w:eastAsia="Times New Roman" w:hAnsi="Times New Roman" w:cs="Times New Roman"/>
        </w:rPr>
      </w:pPr>
    </w:p>
    <w:p w:rsidR="001E7E28" w:rsidRPr="001E7E28" w:rsidRDefault="001E7E2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Примеры успешного восстановления численности видов</w:t>
      </w:r>
    </w:p>
    <w:p w:rsidR="001E7E28" w:rsidRPr="001E7E28" w:rsidRDefault="001E7E28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2266"/>
        <w:gridCol w:w="2126"/>
        <w:gridCol w:w="1963"/>
      </w:tblGrid>
      <w:tr w:rsidR="001E7E28" w:rsidRPr="001E7E28" w:rsidTr="009D0520">
        <w:trPr>
          <w:trHeight w:val="66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Вид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начальная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минимальная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современная</w:t>
            </w:r>
          </w:p>
        </w:tc>
      </w:tr>
      <w:tr w:rsidR="001E7E28" w:rsidRPr="001E7E28" w:rsidTr="009D0520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Бобр европейский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Сотни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700 (20-е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</w:tr>
      <w:tr w:rsidR="001E7E28" w:rsidRPr="001E7E28" w:rsidTr="009D0520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Зубр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Десятки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48 (1927 г.)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2000</w:t>
            </w:r>
          </w:p>
        </w:tc>
      </w:tr>
      <w:tr w:rsidR="001E7E28" w:rsidRPr="001E7E28" w:rsidTr="001E7E28">
        <w:trPr>
          <w:trHeight w:hRule="exact" w:val="53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Степной бизон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миллионов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 (1893 г.)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10.000</w:t>
            </w:r>
          </w:p>
        </w:tc>
      </w:tr>
      <w:tr w:rsidR="001E7E28" w:rsidRPr="001E7E28" w:rsidTr="001E7E28">
        <w:trPr>
          <w:trHeight w:hRule="exact" w:val="56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Серый кит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 сотен (30-е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16.000</w:t>
            </w:r>
          </w:p>
        </w:tc>
      </w:tr>
      <w:tr w:rsidR="001E7E28" w:rsidRPr="001E7E28" w:rsidTr="001E7E28">
        <w:trPr>
          <w:trHeight w:hRule="exact" w:val="57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Сайгак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миллионов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1500 (20-е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1,5 мил.</w:t>
            </w:r>
          </w:p>
        </w:tc>
      </w:tr>
      <w:tr w:rsidR="001E7E28" w:rsidRPr="001E7E28" w:rsidTr="009D0520">
        <w:trPr>
          <w:trHeight w:hRule="exact" w:val="36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Дальневосточный морж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30.000 (50-е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</w:tr>
    </w:tbl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К редким и охраняемым видам и подвидам животных нашей страны относятся - амурский тигр, белый медведь, кулан (лошадиные), северный калан (морское жив.), </w:t>
      </w:r>
      <w:r w:rsidRPr="001E7E28">
        <w:rPr>
          <w:sz w:val="24"/>
          <w:szCs w:val="24"/>
        </w:rPr>
        <w:lastRenderedPageBreak/>
        <w:t>белый журавль, дрофа, стрепет (птица), выхухоль, атлантический морж, белощекая казарка, реликтовая чайка.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целях учета и охраны редких и находящихся под угрозой исчезновения почв учреждены Красная книга почв Российской Федерации и Красные книги почв субъектов Российской Федерации.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right="-1" w:firstLine="0"/>
        <w:rPr>
          <w:b/>
          <w:sz w:val="24"/>
          <w:szCs w:val="24"/>
        </w:rPr>
      </w:pPr>
    </w:p>
    <w:p w:rsidR="00552998" w:rsidRPr="001E7E28" w:rsidRDefault="00F75723" w:rsidP="001E7E28">
      <w:pPr>
        <w:pStyle w:val="5"/>
        <w:shd w:val="clear" w:color="auto" w:fill="auto"/>
        <w:spacing w:after="0" w:line="240" w:lineRule="auto"/>
        <w:ind w:right="-1"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Контрольные вопросы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Объясните, почему возникла необходимость охраны природы, создания заповедных территорий?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заповеднику.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задачи решают Государственные природные заповедники?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Государственным природным заказникам.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бывают Государственные природные заказники в зависимости от предназначения?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национальному парку.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памятнику природы.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территории могут быть объявлены Памятниками природы?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Что представляют собой Дендрологические парки и ботанические сады?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Охарактеризуйте особо охраняемые территории.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1E7E28">
        <w:rPr>
          <w:sz w:val="24"/>
          <w:szCs w:val="24"/>
        </w:rPr>
        <w:t>С какой целью создана Красная книга?</w:t>
      </w:r>
    </w:p>
    <w:p w:rsidR="00053EC4" w:rsidRPr="001E7E28" w:rsidRDefault="00053EC4" w:rsidP="001E7E28">
      <w:pPr>
        <w:pStyle w:val="5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946AA2" w:rsidRDefault="004957BA" w:rsidP="001E7E28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E7E28">
        <w:rPr>
          <w:rFonts w:ascii="Times New Roman" w:eastAsia="Times New Roman" w:hAnsi="Times New Roman" w:cs="Times New Roman"/>
          <w:b/>
        </w:rPr>
        <w:t>Тест</w:t>
      </w:r>
    </w:p>
    <w:p w:rsidR="004957BA" w:rsidRDefault="004957BA" w:rsidP="001E7E28">
      <w:pPr>
        <w:shd w:val="clear" w:color="auto" w:fill="FFFFFF"/>
        <w:rPr>
          <w:rFonts w:ascii="Times New Roman" w:eastAsia="Times New Roman" w:hAnsi="Times New Roman" w:cs="Times New Roman"/>
        </w:rPr>
      </w:pPr>
      <w:r w:rsidRPr="001E7E28">
        <w:rPr>
          <w:rFonts w:ascii="Times New Roman" w:eastAsia="Times New Roman" w:hAnsi="Times New Roman" w:cs="Times New Roman"/>
        </w:rPr>
        <w:t xml:space="preserve"> Из предложенных вариантов ответа выберите один правильный и запишите его букву:</w:t>
      </w:r>
    </w:p>
    <w:p w:rsidR="003126EB" w:rsidRDefault="003126EB" w:rsidP="001E7E2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46AA2" w:rsidRPr="001E7E28" w:rsidRDefault="00946AA2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Кем устанавливается ограничение на осуществление хозяйственной деятельности на особо охраняемых природных территориях?</w:t>
      </w:r>
    </w:p>
    <w:p w:rsidR="00946AA2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л</w:t>
      </w:r>
      <w:r w:rsidR="0014501B" w:rsidRPr="001E7E28">
        <w:rPr>
          <w:rFonts w:ascii="Times New Roman" w:eastAsia="Times New Roman" w:hAnsi="Times New Roman" w:cs="Times New Roman"/>
          <w:color w:val="auto"/>
        </w:rPr>
        <w:t>есничеством</w:t>
      </w:r>
    </w:p>
    <w:p w:rsidR="0014501B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="0014501B" w:rsidRPr="001E7E28">
        <w:rPr>
          <w:rFonts w:ascii="Times New Roman" w:eastAsia="Times New Roman" w:hAnsi="Times New Roman" w:cs="Times New Roman"/>
          <w:color w:val="auto"/>
        </w:rPr>
        <w:t>осударством</w:t>
      </w:r>
    </w:p>
    <w:p w:rsidR="0014501B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="0014501B" w:rsidRPr="001E7E28">
        <w:rPr>
          <w:rFonts w:ascii="Times New Roman" w:eastAsia="Times New Roman" w:hAnsi="Times New Roman" w:cs="Times New Roman"/>
          <w:color w:val="auto"/>
        </w:rPr>
        <w:t>эрией города</w:t>
      </w:r>
    </w:p>
    <w:p w:rsidR="0014501B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</w:t>
      </w:r>
      <w:r w:rsidR="0014501B" w:rsidRPr="001E7E28">
        <w:rPr>
          <w:rFonts w:ascii="Times New Roman" w:eastAsia="Times New Roman" w:hAnsi="Times New Roman" w:cs="Times New Roman"/>
          <w:color w:val="auto"/>
        </w:rPr>
        <w:t>правляющим органом населенного пункта</w:t>
      </w:r>
    </w:p>
    <w:p w:rsidR="001E7E28" w:rsidRPr="001E7E28" w:rsidRDefault="001E7E28" w:rsidP="001E7E28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  <w:color w:val="auto"/>
        </w:rPr>
      </w:pPr>
    </w:p>
    <w:p w:rsidR="001D402F" w:rsidRPr="001E7E28" w:rsidRDefault="00946AA2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каком из видов особо охраняемых природных территорий (ООПТ) действуют наиболее строгие правила и ограничено посещение людьми?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заказник 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заповедник 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зеленая зона </w:t>
      </w:r>
    </w:p>
    <w:p w:rsidR="00053EC4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национальный парк</w:t>
      </w:r>
    </w:p>
    <w:p w:rsidR="001D402F" w:rsidRPr="001E7E28" w:rsidRDefault="001D402F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Участок территории (акватории), на котором сохраняется в естественном состоянии весь его природный комплекс:</w:t>
      </w:r>
    </w:p>
    <w:p w:rsid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заповедник</w:t>
      </w:r>
    </w:p>
    <w:p w:rsid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заказник</w:t>
      </w:r>
    </w:p>
    <w:p w:rsidR="00F75723" w:rsidRP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национальный парк</w:t>
      </w:r>
    </w:p>
    <w:p w:rsidR="0014501B" w:rsidRPr="003126EB" w:rsidRDefault="003126EB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14501B" w:rsidRPr="003126EB">
        <w:rPr>
          <w:rFonts w:ascii="Times New Roman" w:eastAsia="Times New Roman" w:hAnsi="Times New Roman" w:cs="Times New Roman"/>
          <w:color w:val="auto"/>
        </w:rPr>
        <w:t>риродный памятник</w:t>
      </w:r>
    </w:p>
    <w:p w:rsidR="0014501B" w:rsidRPr="001E7E28" w:rsidRDefault="0014501B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946AA2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заповедниках разрешается …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охотится на птиц и зверей;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добывать полезные ископаемые;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рубить деревья и разводить костры;</w:t>
      </w:r>
    </w:p>
    <w:p w:rsidR="004957BA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любоваться величием и щедрой красотой неповторимой природы.</w:t>
      </w: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Этот заповедник расположен рядом с самым крупным источником пресной воды и носит его имя: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lastRenderedPageBreak/>
        <w:t>Камчатский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Байкальский 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Воронежский</w:t>
      </w:r>
    </w:p>
    <w:p w:rsidR="0014501B" w:rsidRPr="003126EB" w:rsidRDefault="0014501B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spellStart"/>
      <w:r w:rsidRPr="003126EB">
        <w:rPr>
          <w:rFonts w:ascii="Times New Roman" w:eastAsia="Times New Roman" w:hAnsi="Times New Roman" w:cs="Times New Roman"/>
          <w:color w:val="auto"/>
        </w:rPr>
        <w:t>Баргузинский</w:t>
      </w:r>
      <w:proofErr w:type="spellEnd"/>
    </w:p>
    <w:p w:rsidR="004957BA" w:rsidRPr="001E7E28" w:rsidRDefault="004957BA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не охраняемыми</w:t>
      </w:r>
    </w:p>
    <w:p w:rsidR="003126EB" w:rsidRPr="003126EB" w:rsidRDefault="0014501B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находиться во</w:t>
      </w:r>
      <w:r w:rsidR="004957BA" w:rsidRPr="003126EB">
        <w:rPr>
          <w:rFonts w:ascii="Times New Roman" w:eastAsia="Times New Roman" w:hAnsi="Times New Roman" w:cs="Times New Roman"/>
          <w:color w:val="auto"/>
        </w:rPr>
        <w:t xml:space="preserve"> </w:t>
      </w:r>
      <w:r w:rsidRPr="003126EB">
        <w:rPr>
          <w:rFonts w:ascii="Times New Roman" w:eastAsia="Times New Roman" w:hAnsi="Times New Roman" w:cs="Times New Roman"/>
          <w:color w:val="auto"/>
        </w:rPr>
        <w:t>владении у юридических лиц.</w:t>
      </w:r>
    </w:p>
    <w:p w:rsidR="004957BA" w:rsidRPr="003126EB" w:rsidRDefault="004957BA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природоохранными </w:t>
      </w:r>
    </w:p>
    <w:p w:rsidR="0014501B" w:rsidRPr="003126EB" w:rsidRDefault="0014501B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находиться во владении у физических лиц.</w:t>
      </w:r>
    </w:p>
    <w:p w:rsidR="003126EB" w:rsidRPr="001E7E28" w:rsidRDefault="003126EB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научно-экономическими</w:t>
      </w:r>
    </w:p>
    <w:p w:rsidR="003126EB" w:rsidRPr="003126EB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научно-просветительскими</w:t>
      </w:r>
    </w:p>
    <w:p w:rsidR="00552998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научно-исследовательскими 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эколого-исследовательскими</w:t>
      </w:r>
    </w:p>
    <w:p w:rsidR="003126EB" w:rsidRPr="003126EB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эколого-просветительскими</w:t>
      </w:r>
    </w:p>
    <w:p w:rsidR="004957BA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научно-экономическими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E7E28" w:rsidRPr="003126EB" w:rsidRDefault="004957BA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26EB">
        <w:rPr>
          <w:rFonts w:ascii="Times New Roman" w:eastAsia="Times New Roman" w:hAnsi="Times New Roman" w:cs="Times New Roman"/>
          <w:sz w:val="24"/>
          <w:szCs w:val="24"/>
        </w:rPr>
        <w:t>Какова главная задача любого заповедника:</w:t>
      </w:r>
    </w:p>
    <w:p w:rsidR="003126EB" w:rsidRPr="003126EB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воссоздание исчезнувших представителей флоры и фауны</w:t>
      </w:r>
    </w:p>
    <w:p w:rsidR="003126EB" w:rsidRPr="003126EB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защита и восстановление природных зон </w:t>
      </w:r>
    </w:p>
    <w:p w:rsidR="004957BA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разведение новых видов животных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D402F" w:rsidRPr="003126EB" w:rsidRDefault="00946AA2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26EB">
        <w:rPr>
          <w:rFonts w:ascii="Times New Roman" w:eastAsia="Times New Roman" w:hAnsi="Times New Roman" w:cs="Times New Roman"/>
          <w:sz w:val="24"/>
          <w:szCs w:val="24"/>
        </w:rPr>
        <w:t xml:space="preserve">Что из перечисленного не может относиться к особо охраняемым природным территориям (ООПТ)? </w:t>
      </w:r>
    </w:p>
    <w:p w:rsidR="001D402F" w:rsidRPr="003126EB" w:rsidRDefault="003126EB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="00946AA2" w:rsidRPr="003126EB">
        <w:rPr>
          <w:rFonts w:ascii="Times New Roman" w:eastAsia="Times New Roman" w:hAnsi="Times New Roman" w:cs="Times New Roman"/>
          <w:color w:val="auto"/>
        </w:rPr>
        <w:t>одоем</w:t>
      </w:r>
    </w:p>
    <w:p w:rsidR="001D402F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заповедник </w:t>
      </w:r>
    </w:p>
    <w:p w:rsidR="001D402F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дорога</w:t>
      </w:r>
    </w:p>
    <w:p w:rsidR="008318B5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парк</w:t>
      </w:r>
    </w:p>
    <w:sectPr w:rsidR="008318B5" w:rsidRPr="003126EB" w:rsidSect="008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38"/>
    <w:multiLevelType w:val="multilevel"/>
    <w:tmpl w:val="85325FFE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A4489"/>
    <w:multiLevelType w:val="hybridMultilevel"/>
    <w:tmpl w:val="3B4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93"/>
    <w:multiLevelType w:val="multilevel"/>
    <w:tmpl w:val="BA1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3BC5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F09BC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46AA7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97E55"/>
    <w:multiLevelType w:val="multilevel"/>
    <w:tmpl w:val="6FB85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9172A"/>
    <w:multiLevelType w:val="hybridMultilevel"/>
    <w:tmpl w:val="68562F04"/>
    <w:lvl w:ilvl="0" w:tplc="200A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5A4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B31D7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3CDE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845D2"/>
    <w:multiLevelType w:val="hybridMultilevel"/>
    <w:tmpl w:val="AAF6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49A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852B0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A07AC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60A6A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605FE"/>
    <w:multiLevelType w:val="hybridMultilevel"/>
    <w:tmpl w:val="22B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B6D95"/>
    <w:multiLevelType w:val="multilevel"/>
    <w:tmpl w:val="7F009870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123A0"/>
    <w:multiLevelType w:val="multilevel"/>
    <w:tmpl w:val="CF7A1E42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18"/>
  </w:num>
  <w:num w:numId="9">
    <w:abstractNumId w:val="19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98"/>
    <w:rsid w:val="00053EC4"/>
    <w:rsid w:val="00061535"/>
    <w:rsid w:val="00086D7A"/>
    <w:rsid w:val="000B50FB"/>
    <w:rsid w:val="0014501B"/>
    <w:rsid w:val="001D402F"/>
    <w:rsid w:val="001E7E28"/>
    <w:rsid w:val="003126EB"/>
    <w:rsid w:val="00406B37"/>
    <w:rsid w:val="0049538F"/>
    <w:rsid w:val="004957BA"/>
    <w:rsid w:val="004B77C6"/>
    <w:rsid w:val="004C1AF0"/>
    <w:rsid w:val="00552998"/>
    <w:rsid w:val="005909BD"/>
    <w:rsid w:val="005D08C0"/>
    <w:rsid w:val="005D5600"/>
    <w:rsid w:val="00670082"/>
    <w:rsid w:val="008318B5"/>
    <w:rsid w:val="00946AA2"/>
    <w:rsid w:val="009519E4"/>
    <w:rsid w:val="009B6766"/>
    <w:rsid w:val="009F2612"/>
    <w:rsid w:val="00AB126F"/>
    <w:rsid w:val="00AB4CD5"/>
    <w:rsid w:val="00AE36AA"/>
    <w:rsid w:val="00AF66E2"/>
    <w:rsid w:val="00B77F38"/>
    <w:rsid w:val="00E068EF"/>
    <w:rsid w:val="00E4367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C03A"/>
  <w15:docId w15:val="{F4408342-2945-4EC4-8254-2FF6BD6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9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A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5299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2998"/>
    <w:pPr>
      <w:shd w:val="clear" w:color="auto" w:fill="FFFFFF"/>
      <w:spacing w:after="2400" w:line="322" w:lineRule="exact"/>
      <w:ind w:hanging="314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5">
    <w:name w:val="Основной текст5"/>
    <w:basedOn w:val="a"/>
    <w:rsid w:val="00552998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5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46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Полякова</cp:lastModifiedBy>
  <cp:revision>5</cp:revision>
  <dcterms:created xsi:type="dcterms:W3CDTF">2020-11-15T16:29:00Z</dcterms:created>
  <dcterms:modified xsi:type="dcterms:W3CDTF">2022-01-28T07:02:00Z</dcterms:modified>
</cp:coreProperties>
</file>