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01"/>
        <w:tblW w:w="0" w:type="auto"/>
        <w:tblLook w:val="04A0"/>
      </w:tblPr>
      <w:tblGrid>
        <w:gridCol w:w="440"/>
        <w:gridCol w:w="2540"/>
        <w:gridCol w:w="5492"/>
      </w:tblGrid>
      <w:tr w:rsidR="00794F10" w:rsidRPr="00503129" w:rsidTr="00794F10">
        <w:trPr>
          <w:trHeight w:val="268"/>
        </w:trPr>
        <w:tc>
          <w:tcPr>
            <w:tcW w:w="440" w:type="dxa"/>
          </w:tcPr>
          <w:p w:rsidR="00794F10" w:rsidRDefault="00794F10" w:rsidP="00794F10"/>
        </w:tc>
        <w:tc>
          <w:tcPr>
            <w:tcW w:w="2540" w:type="dxa"/>
            <w:tcBorders>
              <w:right w:val="single" w:sz="4" w:space="0" w:color="auto"/>
            </w:tcBorders>
          </w:tcPr>
          <w:p w:rsidR="00503129" w:rsidRPr="00503129" w:rsidRDefault="00503129" w:rsidP="00503129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>Время выступления</w:t>
            </w:r>
          </w:p>
          <w:p w:rsidR="00503129" w:rsidRPr="00503129" w:rsidRDefault="00503129" w:rsidP="00503129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>5-7 мин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503129" w:rsidRPr="00503129" w:rsidRDefault="000E010C" w:rsidP="00503129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>ТЕМЫ</w:t>
            </w:r>
            <w:r w:rsidR="00503129" w:rsidRPr="00503129">
              <w:rPr>
                <w:b/>
                <w:color w:val="FF0000"/>
                <w:sz w:val="28"/>
                <w:szCs w:val="28"/>
              </w:rPr>
              <w:t xml:space="preserve"> для выступления в </w:t>
            </w:r>
            <w:proofErr w:type="spellStart"/>
            <w:r w:rsidR="00503129" w:rsidRPr="00503129">
              <w:rPr>
                <w:b/>
                <w:color w:val="FF0000"/>
                <w:sz w:val="28"/>
                <w:szCs w:val="28"/>
              </w:rPr>
              <w:t>зуме</w:t>
            </w:r>
            <w:proofErr w:type="spellEnd"/>
            <w:r w:rsidR="00503129" w:rsidRPr="00503129">
              <w:rPr>
                <w:b/>
                <w:color w:val="FF0000"/>
                <w:sz w:val="28"/>
                <w:szCs w:val="28"/>
              </w:rPr>
              <w:t xml:space="preserve">.  </w:t>
            </w:r>
            <w:r w:rsidRPr="00503129"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794F10" w:rsidRPr="00503129" w:rsidRDefault="00503129" w:rsidP="00503129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>подготовить п</w:t>
            </w:r>
            <w:r w:rsidR="000E010C" w:rsidRPr="00503129">
              <w:rPr>
                <w:b/>
                <w:color w:val="FF0000"/>
                <w:sz w:val="28"/>
                <w:szCs w:val="28"/>
              </w:rPr>
              <w:t>резентаци</w:t>
            </w:r>
            <w:r w:rsidRPr="00503129">
              <w:rPr>
                <w:b/>
                <w:color w:val="FF0000"/>
                <w:sz w:val="28"/>
                <w:szCs w:val="28"/>
              </w:rPr>
              <w:t>ю</w:t>
            </w:r>
            <w:r w:rsidR="000E010C" w:rsidRPr="00503129">
              <w:rPr>
                <w:b/>
                <w:color w:val="FF0000"/>
                <w:sz w:val="28"/>
                <w:szCs w:val="28"/>
              </w:rPr>
              <w:t xml:space="preserve"> и текст с комментариями </w:t>
            </w:r>
            <w:r w:rsidRPr="00503129">
              <w:rPr>
                <w:b/>
                <w:color w:val="FF0000"/>
                <w:sz w:val="28"/>
                <w:szCs w:val="28"/>
              </w:rPr>
              <w:t>по презентации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Бардин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F40C18" w:rsidP="00794F10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с пояснениями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2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Белозеров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Pr="00E5460D" w:rsidRDefault="00F40C18" w:rsidP="00F40C18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="00E5460D">
              <w:t>, объяснить</w:t>
            </w:r>
          </w:p>
        </w:tc>
      </w:tr>
      <w:tr w:rsidR="00794F10" w:rsidTr="00794F10">
        <w:trPr>
          <w:trHeight w:val="258"/>
        </w:trPr>
        <w:tc>
          <w:tcPr>
            <w:tcW w:w="440" w:type="dxa"/>
          </w:tcPr>
          <w:p w:rsidR="00794F10" w:rsidRDefault="00794F10" w:rsidP="00794F10">
            <w:r>
              <w:t>3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Беляков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Pr="00E5460D" w:rsidRDefault="00F40C18" w:rsidP="00E5460D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 w:rsidRPr="00F40C18">
              <w:t xml:space="preserve">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="00E5460D">
              <w:t>, объяснить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4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Гофман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F40C18" w:rsidP="00E5460D">
            <w:r>
              <w:t xml:space="preserve">Цикл </w:t>
            </w:r>
            <w:r w:rsidR="00E5460D">
              <w:t xml:space="preserve">установки </w:t>
            </w:r>
            <w:r>
              <w:t xml:space="preserve"> для  </w:t>
            </w:r>
            <w:r w:rsidR="00E5460D">
              <w:t xml:space="preserve">совместной </w:t>
            </w:r>
            <w:r>
              <w:t>выработки  механической энергии и теплоты для потребителя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5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Касьянов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F40C18" w:rsidP="00F40C18">
            <w:r>
              <w:t>Цикл паросиловой установки с одним регенеративным подогревом  питательной воды</w:t>
            </w:r>
          </w:p>
        </w:tc>
      </w:tr>
      <w:tr w:rsidR="00794F10" w:rsidRPr="00F40C18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6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Кобелев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Pr="00F40C18" w:rsidRDefault="00F40C18" w:rsidP="00F40C18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Цикл паросиловой установки с одним </w:t>
            </w:r>
            <w:proofErr w:type="spellStart"/>
            <w:r>
              <w:t>регенертивным</w:t>
            </w:r>
            <w:proofErr w:type="spellEnd"/>
            <w:r>
              <w:t xml:space="preserve"> подогревом  питательной воды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7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Кожевников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F40C18" w:rsidP="00794F10">
            <w:r>
              <w:t>Паросиловая установка с промежуточным перегревом пара</w:t>
            </w:r>
          </w:p>
        </w:tc>
      </w:tr>
      <w:tr w:rsidR="00794F10" w:rsidRPr="00F40C18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8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Коробко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Pr="00F40C18" w:rsidRDefault="00F40C18" w:rsidP="00794F10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Паросиловая установка с промежуточным перегревом пара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9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Красносельских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F40C18" w:rsidP="00F40C18">
            <w:r>
              <w:t>Паросиловая установка с  вторичным перегревом пара</w:t>
            </w:r>
          </w:p>
        </w:tc>
      </w:tr>
      <w:tr w:rsidR="00794F10" w:rsidRPr="00F40C18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10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Левин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Pr="00F40C18" w:rsidRDefault="00F40C18" w:rsidP="00794F10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Паросиловая установка с  вторичным перегревом пара</w:t>
            </w:r>
            <w:r w:rsidR="000A4346">
              <w:t xml:space="preserve"> формулы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11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Лобацевич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F40C18" w:rsidP="00794F10">
            <w:r>
              <w:t>Передвижная паросиловая установка</w:t>
            </w:r>
            <w:r w:rsidR="00D166E2">
              <w:t xml:space="preserve"> </w:t>
            </w:r>
            <w:r w:rsidR="000A4346">
              <w:t>устройство, внешний вид, принцип работы</w:t>
            </w:r>
            <w:proofErr w:type="gramStart"/>
            <w:r w:rsidR="000A4346">
              <w:t xml:space="preserve"> ,</w:t>
            </w:r>
            <w:proofErr w:type="gramEnd"/>
            <w:r w:rsidR="000A4346">
              <w:t xml:space="preserve"> назначение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12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Малышев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0A4346" w:rsidP="000A4346">
            <w:r>
              <w:t xml:space="preserve">Цикл паровой  компрессорной холодильной установки </w:t>
            </w:r>
          </w:p>
        </w:tc>
      </w:tr>
      <w:tr w:rsidR="00794F10" w:rsidRPr="000A4346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13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Мещуров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Pr="000A4346" w:rsidRDefault="000A4346" w:rsidP="00794F10">
            <w:r>
              <w:t>График</w:t>
            </w:r>
            <w:r w:rsidRPr="000A4346">
              <w:t xml:space="preserve">  </w:t>
            </w:r>
            <w:r>
              <w:rPr>
                <w:lang w:val="en-US"/>
              </w:rPr>
              <w:t>H</w:t>
            </w:r>
            <w:r w:rsidRPr="000A4346">
              <w:t>-</w:t>
            </w:r>
            <w:r>
              <w:rPr>
                <w:lang w:val="en-US"/>
              </w:rPr>
              <w:t>S</w:t>
            </w:r>
            <w:r w:rsidRPr="000A4346">
              <w:t xml:space="preserve">,  </w:t>
            </w:r>
            <w:r>
              <w:rPr>
                <w:lang w:val="en-US"/>
              </w:rPr>
              <w:t>T</w:t>
            </w:r>
            <w:r w:rsidRPr="000A4346">
              <w:t>-</w:t>
            </w:r>
            <w:r>
              <w:rPr>
                <w:lang w:val="en-US"/>
              </w:rPr>
              <w:t>S</w:t>
            </w:r>
            <w:r>
              <w:t xml:space="preserve"> Цикл паровой  компрессорной холодильной установки, формулы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14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Михайлюк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0A4346" w:rsidP="000A4346">
            <w:proofErr w:type="spellStart"/>
            <w:r>
              <w:t>Теплофикациооный</w:t>
            </w:r>
            <w:proofErr w:type="spellEnd"/>
            <w:r>
              <w:t xml:space="preserve"> цикл ТЭЦ (паротурбинный установки Схема</w:t>
            </w:r>
            <w:proofErr w:type="gramStart"/>
            <w:r>
              <w:t xml:space="preserve"> ,</w:t>
            </w:r>
            <w:proofErr w:type="gramEnd"/>
            <w:r>
              <w:t xml:space="preserve"> принцип работы , формулы 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15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 xml:space="preserve">Попов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>Паросиловая установка с промежуточным перегревом пара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16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proofErr w:type="spellStart"/>
            <w:r>
              <w:t>Порозков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Pr="00F40C18" w:rsidRDefault="000A4346" w:rsidP="000A4346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Паросиловая установка с промежуточным перегревом пара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17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proofErr w:type="spellStart"/>
            <w:r>
              <w:t>Садиоклв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>Паросиловая установка с  вторичным перегревом пара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18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>Силин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Pr="00F40C18" w:rsidRDefault="000A4346" w:rsidP="000A4346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Паросиловая установка с  вторичным перегревом пара формулы 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19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>Скоробогатов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>Передвижная паросиловая установка</w:t>
            </w:r>
            <w:r w:rsidR="003D0593">
              <w:t xml:space="preserve"> </w:t>
            </w:r>
            <w:r>
              <w:t>устройство, внешний вид, принцип работы</w:t>
            </w:r>
            <w:proofErr w:type="gramStart"/>
            <w:r>
              <w:t xml:space="preserve"> ,</w:t>
            </w:r>
            <w:proofErr w:type="gramEnd"/>
            <w:r>
              <w:t xml:space="preserve"> назначение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20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 xml:space="preserve">Тарасов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 xml:space="preserve">Цикл паровой  компрессорной холодильной установки 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21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proofErr w:type="spellStart"/>
            <w:r>
              <w:t>Тейхреб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Pr="000A4346" w:rsidRDefault="000A4346" w:rsidP="000A4346">
            <w:r>
              <w:t>График</w:t>
            </w:r>
            <w:r w:rsidRPr="000A4346">
              <w:t xml:space="preserve">  </w:t>
            </w:r>
            <w:r>
              <w:rPr>
                <w:lang w:val="en-US"/>
              </w:rPr>
              <w:t>H</w:t>
            </w:r>
            <w:r w:rsidRPr="000A4346">
              <w:t>-</w:t>
            </w:r>
            <w:r>
              <w:rPr>
                <w:lang w:val="en-US"/>
              </w:rPr>
              <w:t>S</w:t>
            </w:r>
            <w:r w:rsidRPr="000A4346">
              <w:t xml:space="preserve">,  </w:t>
            </w:r>
            <w:r>
              <w:rPr>
                <w:lang w:val="en-US"/>
              </w:rPr>
              <w:t>T</w:t>
            </w:r>
            <w:r w:rsidRPr="000A4346">
              <w:t>-</w:t>
            </w:r>
            <w:r>
              <w:rPr>
                <w:lang w:val="en-US"/>
              </w:rPr>
              <w:t>S</w:t>
            </w:r>
            <w:r>
              <w:t xml:space="preserve"> Цикл паровой  компрессорной холодильной установки, формулы 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22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 xml:space="preserve">Филинков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Default="000A4346" w:rsidP="000A4346">
            <w:proofErr w:type="spellStart"/>
            <w:r>
              <w:t>Теплофикациооный</w:t>
            </w:r>
            <w:proofErr w:type="spellEnd"/>
            <w:r>
              <w:t xml:space="preserve"> цикл ТЭЦ (паротурбинный установки Схема</w:t>
            </w:r>
            <w:proofErr w:type="gramStart"/>
            <w:r>
              <w:t xml:space="preserve"> ,</w:t>
            </w:r>
            <w:proofErr w:type="gramEnd"/>
            <w:r>
              <w:t xml:space="preserve"> принцип работы , формулы 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23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proofErr w:type="spellStart"/>
            <w:r>
              <w:t>Хасватов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с пояснениями,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24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>Шадрин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>,</w:t>
            </w:r>
          </w:p>
          <w:p w:rsidR="000A4346" w:rsidRPr="00F40C18" w:rsidRDefault="000A4346" w:rsidP="000A4346">
            <w:r>
              <w:t xml:space="preserve"> 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 w:rsidRPr="00F40C18">
              <w:t xml:space="preserve">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>
            <w:r>
              <w:t>25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>
            <w:proofErr w:type="spellStart"/>
            <w:r>
              <w:t>Шулаев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Default="000A4346" w:rsidP="000A4346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для  выработки  работы механической энергии и теплоты для потребителя</w:t>
            </w:r>
          </w:p>
        </w:tc>
      </w:tr>
      <w:tr w:rsidR="000A4346" w:rsidTr="00794F10">
        <w:trPr>
          <w:trHeight w:val="268"/>
        </w:trPr>
        <w:tc>
          <w:tcPr>
            <w:tcW w:w="440" w:type="dxa"/>
          </w:tcPr>
          <w:p w:rsidR="000A4346" w:rsidRDefault="000A4346" w:rsidP="000A4346"/>
        </w:tc>
        <w:tc>
          <w:tcPr>
            <w:tcW w:w="2540" w:type="dxa"/>
            <w:tcBorders>
              <w:right w:val="single" w:sz="4" w:space="0" w:color="auto"/>
            </w:tcBorders>
          </w:tcPr>
          <w:p w:rsidR="000A4346" w:rsidRDefault="000A4346" w:rsidP="000A4346"/>
        </w:tc>
        <w:tc>
          <w:tcPr>
            <w:tcW w:w="5492" w:type="dxa"/>
            <w:tcBorders>
              <w:right w:val="single" w:sz="4" w:space="0" w:color="auto"/>
            </w:tcBorders>
          </w:tcPr>
          <w:p w:rsidR="000A4346" w:rsidRDefault="000A4346" w:rsidP="000A4346"/>
        </w:tc>
      </w:tr>
    </w:tbl>
    <w:p w:rsidR="003B3C5F" w:rsidRDefault="003B3C5F"/>
    <w:sectPr w:rsidR="003B3C5F" w:rsidSect="003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10"/>
    <w:rsid w:val="000826B5"/>
    <w:rsid w:val="000A4346"/>
    <w:rsid w:val="000B74CE"/>
    <w:rsid w:val="000E010C"/>
    <w:rsid w:val="00135210"/>
    <w:rsid w:val="00295436"/>
    <w:rsid w:val="00301545"/>
    <w:rsid w:val="003B3C5F"/>
    <w:rsid w:val="003D0593"/>
    <w:rsid w:val="00400BA0"/>
    <w:rsid w:val="00503129"/>
    <w:rsid w:val="00671820"/>
    <w:rsid w:val="00794F10"/>
    <w:rsid w:val="009773CF"/>
    <w:rsid w:val="00A03831"/>
    <w:rsid w:val="00BA5306"/>
    <w:rsid w:val="00BA64DB"/>
    <w:rsid w:val="00CF15E9"/>
    <w:rsid w:val="00D166E2"/>
    <w:rsid w:val="00DE3945"/>
    <w:rsid w:val="00E5460D"/>
    <w:rsid w:val="00F06BD7"/>
    <w:rsid w:val="00F40C18"/>
    <w:rsid w:val="00F95C00"/>
    <w:rsid w:val="00F95F08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4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2022-02-08T14:21:00Z</dcterms:created>
  <dcterms:modified xsi:type="dcterms:W3CDTF">2022-02-10T06:49:00Z</dcterms:modified>
</cp:coreProperties>
</file>