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DC245" w14:textId="77777777" w:rsidR="00772C38" w:rsidRDefault="00772C38" w:rsidP="00845F7D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Новые книги</w:t>
      </w:r>
      <w:r w:rsidR="00F31059" w:rsidRPr="00136D7F">
        <w:rPr>
          <w:rFonts w:ascii="Times New Roman" w:hAnsi="Times New Roman" w:cs="Times New Roman"/>
          <w:b/>
          <w:sz w:val="40"/>
          <w:szCs w:val="40"/>
        </w:rPr>
        <w:t xml:space="preserve"> </w:t>
      </w:r>
    </w:p>
    <w:p w14:paraId="75E2A44F" w14:textId="77777777" w:rsidR="00772C38" w:rsidRPr="00772C38" w:rsidRDefault="00772C38" w:rsidP="00772C38">
      <w:pPr>
        <w:pStyle w:val="a3"/>
        <w:shd w:val="clear" w:color="auto" w:fill="FFFFFF"/>
        <w:jc w:val="center"/>
        <w:rPr>
          <w:sz w:val="18"/>
          <w:szCs w:val="18"/>
        </w:rPr>
      </w:pPr>
      <w:r w:rsidRPr="00772C38">
        <w:rPr>
          <w:b/>
          <w:bCs/>
          <w:sz w:val="28"/>
          <w:szCs w:val="28"/>
        </w:rPr>
        <w:t>Уважаемые преподаватели и студенты колледжа!</w:t>
      </w:r>
    </w:p>
    <w:p w14:paraId="12C66356" w14:textId="1E711977" w:rsidR="00772C38" w:rsidRPr="00772C38" w:rsidRDefault="00772C38" w:rsidP="00772C38">
      <w:pPr>
        <w:pStyle w:val="a3"/>
        <w:shd w:val="clear" w:color="auto" w:fill="FFFFFF"/>
        <w:rPr>
          <w:sz w:val="18"/>
          <w:szCs w:val="18"/>
        </w:rPr>
      </w:pPr>
      <w:r w:rsidRPr="00772C38">
        <w:rPr>
          <w:sz w:val="28"/>
          <w:szCs w:val="28"/>
        </w:rPr>
        <w:t>Предлагаем Вам ознакомится с новыми изданиями</w:t>
      </w:r>
      <w:r>
        <w:rPr>
          <w:sz w:val="28"/>
          <w:szCs w:val="28"/>
        </w:rPr>
        <w:t xml:space="preserve"> Издательского центра «Академия»</w:t>
      </w:r>
      <w:r w:rsidRPr="00772C38">
        <w:rPr>
          <w:sz w:val="28"/>
          <w:szCs w:val="28"/>
        </w:rPr>
        <w:t>,</w:t>
      </w:r>
      <w:r>
        <w:rPr>
          <w:sz w:val="28"/>
          <w:szCs w:val="28"/>
        </w:rPr>
        <w:t xml:space="preserve"> поступившими в фонд библиотеки </w:t>
      </w:r>
      <w:r w:rsidR="00DB6495">
        <w:rPr>
          <w:sz w:val="28"/>
          <w:szCs w:val="28"/>
        </w:rPr>
        <w:t>Пермского нефтяного коллежа</w:t>
      </w:r>
      <w:r>
        <w:rPr>
          <w:sz w:val="28"/>
          <w:szCs w:val="28"/>
        </w:rPr>
        <w:t>.</w:t>
      </w:r>
    </w:p>
    <w:p w14:paraId="5FDD9ECD" w14:textId="77777777" w:rsidR="00064DC8" w:rsidRDefault="00064DC8" w:rsidP="00772C38"/>
    <w:p w14:paraId="54220007" w14:textId="77777777" w:rsidR="00BB3746" w:rsidRDefault="00845F7D">
      <w:pPr>
        <w:rPr>
          <w:rFonts w:ascii="Arial" w:hAnsi="Arial" w:cs="Arial"/>
          <w:color w:val="161616"/>
          <w:shd w:val="clear" w:color="auto" w:fill="FFFFFF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62590561" wp14:editId="0C305067">
            <wp:simplePos x="0" y="0"/>
            <wp:positionH relativeFrom="column">
              <wp:posOffset>4445</wp:posOffset>
            </wp:positionH>
            <wp:positionV relativeFrom="paragraph">
              <wp:posOffset>3175</wp:posOffset>
            </wp:positionV>
            <wp:extent cx="1762125" cy="2607470"/>
            <wp:effectExtent l="0" t="0" r="0" b="2540"/>
            <wp:wrapTight wrapText="bothSides">
              <wp:wrapPolygon edited="0">
                <wp:start x="0" y="0"/>
                <wp:lineTo x="0" y="21463"/>
                <wp:lineTo x="21250" y="21463"/>
                <wp:lineTo x="21250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2607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3F82">
        <w:rPr>
          <w:noProof/>
          <w:lang w:eastAsia="ru-RU"/>
        </w:rPr>
        <mc:AlternateContent>
          <mc:Choice Requires="wps">
            <w:drawing>
              <wp:inline distT="0" distB="0" distL="0" distR="0" wp14:anchorId="3489440E" wp14:editId="11048F40">
                <wp:extent cx="304800" cy="304800"/>
                <wp:effectExtent l="0" t="0" r="0" b="0"/>
                <wp:docPr id="1" name="AutoShape 1" descr="Книга Электротехника и электроника Учебник (3 изд.) (ПО) Немцов (ФГОС) (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FFC79A1" id="AutoShape 1" o:spid="_x0000_s1026" alt="Книга Электротехника и электроника Учебник (3 изд.) (ПО) Немцов (ФГОС) ()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" filled="f" stroked="f">
                <o:lock v:ext="edit" aspectratio="t"/>
                <w10:anchorlock/>
              </v:rect>
            </w:pict>
          </mc:Fallback>
        </mc:AlternateContent>
      </w:r>
      <w:r w:rsidR="00BB3746" w:rsidRPr="00BB3746">
        <w:rPr>
          <w:rFonts w:ascii="Times New Roman" w:hAnsi="Times New Roman" w:cs="Times New Roman"/>
          <w:b/>
          <w:color w:val="161616"/>
          <w:sz w:val="28"/>
          <w:szCs w:val="28"/>
          <w:shd w:val="clear" w:color="auto" w:fill="FFFFFF"/>
        </w:rPr>
        <w:t xml:space="preserve">Немцов М. В. Электротехника и </w:t>
      </w:r>
      <w:proofErr w:type="gramStart"/>
      <w:r w:rsidR="00BB3746" w:rsidRPr="00BB3746">
        <w:rPr>
          <w:rFonts w:ascii="Times New Roman" w:hAnsi="Times New Roman" w:cs="Times New Roman"/>
          <w:b/>
          <w:color w:val="161616"/>
          <w:sz w:val="28"/>
          <w:szCs w:val="28"/>
          <w:shd w:val="clear" w:color="auto" w:fill="FFFFFF"/>
        </w:rPr>
        <w:t>электроника :</w:t>
      </w:r>
      <w:proofErr w:type="gramEnd"/>
      <w:r w:rsidR="00BB3746" w:rsidRPr="00BB3746">
        <w:rPr>
          <w:rFonts w:ascii="Times New Roman" w:hAnsi="Times New Roman" w:cs="Times New Roman"/>
          <w:b/>
          <w:color w:val="161616"/>
          <w:sz w:val="28"/>
          <w:szCs w:val="28"/>
          <w:shd w:val="clear" w:color="auto" w:fill="FFFFFF"/>
        </w:rPr>
        <w:t xml:space="preserve"> учебник / М.</w:t>
      </w:r>
      <w:r w:rsidR="00A038EB">
        <w:rPr>
          <w:rFonts w:ascii="Times New Roman" w:hAnsi="Times New Roman" w:cs="Times New Roman"/>
          <w:b/>
          <w:color w:val="161616"/>
          <w:sz w:val="28"/>
          <w:szCs w:val="28"/>
          <w:shd w:val="clear" w:color="auto" w:fill="FFFFFF"/>
        </w:rPr>
        <w:t xml:space="preserve"> </w:t>
      </w:r>
      <w:r w:rsidR="00BB3746" w:rsidRPr="00BB3746">
        <w:rPr>
          <w:rFonts w:ascii="Times New Roman" w:hAnsi="Times New Roman" w:cs="Times New Roman"/>
          <w:b/>
          <w:color w:val="161616"/>
          <w:sz w:val="28"/>
          <w:szCs w:val="28"/>
          <w:shd w:val="clear" w:color="auto" w:fill="FFFFFF"/>
        </w:rPr>
        <w:t xml:space="preserve">В. Немцов, М. Л. Немцова. – 8-е изд., стер. – </w:t>
      </w:r>
      <w:proofErr w:type="gramStart"/>
      <w:r w:rsidR="00BB3746" w:rsidRPr="00BB3746">
        <w:rPr>
          <w:rFonts w:ascii="Times New Roman" w:hAnsi="Times New Roman" w:cs="Times New Roman"/>
          <w:b/>
          <w:color w:val="161616"/>
          <w:sz w:val="28"/>
          <w:szCs w:val="28"/>
          <w:shd w:val="clear" w:color="auto" w:fill="FFFFFF"/>
        </w:rPr>
        <w:t>Москва :</w:t>
      </w:r>
      <w:proofErr w:type="gramEnd"/>
      <w:r w:rsidR="00BB3746" w:rsidRPr="00BB3746">
        <w:rPr>
          <w:rFonts w:ascii="Times New Roman" w:hAnsi="Times New Roman" w:cs="Times New Roman"/>
          <w:b/>
          <w:color w:val="161616"/>
          <w:sz w:val="28"/>
          <w:szCs w:val="28"/>
          <w:shd w:val="clear" w:color="auto" w:fill="FFFFFF"/>
        </w:rPr>
        <w:t xml:space="preserve"> Академия, 2026. – 480 с.</w:t>
      </w:r>
    </w:p>
    <w:p w14:paraId="3767F96A" w14:textId="77777777" w:rsidR="00845F7D" w:rsidRPr="000E40E7" w:rsidRDefault="00E53F82">
      <w:pPr>
        <w:rPr>
          <w:rFonts w:ascii="Times New Roman" w:hAnsi="Times New Roman" w:cs="Times New Roman"/>
          <w:color w:val="161616"/>
          <w:sz w:val="28"/>
          <w:szCs w:val="28"/>
          <w:shd w:val="clear" w:color="auto" w:fill="FFFFFF"/>
        </w:rPr>
      </w:pPr>
      <w:r w:rsidRPr="000E40E7">
        <w:rPr>
          <w:rFonts w:ascii="Times New Roman" w:hAnsi="Times New Roman" w:cs="Times New Roman"/>
          <w:color w:val="161616"/>
          <w:sz w:val="28"/>
          <w:szCs w:val="28"/>
          <w:shd w:val="clear" w:color="auto" w:fill="FFFFFF"/>
        </w:rPr>
        <w:t>Учебник подготовлен в соответс</w:t>
      </w:r>
      <w:r w:rsidR="008F43DD">
        <w:rPr>
          <w:rFonts w:ascii="Times New Roman" w:hAnsi="Times New Roman" w:cs="Times New Roman"/>
          <w:color w:val="161616"/>
          <w:sz w:val="28"/>
          <w:szCs w:val="28"/>
          <w:shd w:val="clear" w:color="auto" w:fill="FFFFFF"/>
        </w:rPr>
        <w:t>твии с требованиями Федеральных государственных образовательных стандартов</w:t>
      </w:r>
      <w:r w:rsidRPr="000E40E7">
        <w:rPr>
          <w:rFonts w:ascii="Times New Roman" w:hAnsi="Times New Roman" w:cs="Times New Roman"/>
          <w:color w:val="161616"/>
          <w:sz w:val="28"/>
          <w:szCs w:val="28"/>
          <w:shd w:val="clear" w:color="auto" w:fill="FFFFFF"/>
        </w:rPr>
        <w:t xml:space="preserve"> среднего профессионального образования</w:t>
      </w:r>
      <w:r w:rsidR="00CE1D2B">
        <w:rPr>
          <w:rFonts w:ascii="Times New Roman" w:hAnsi="Times New Roman" w:cs="Times New Roman"/>
          <w:color w:val="161616"/>
          <w:sz w:val="28"/>
          <w:szCs w:val="28"/>
          <w:shd w:val="clear" w:color="auto" w:fill="FFFFFF"/>
        </w:rPr>
        <w:t xml:space="preserve"> и предназначен для изучения общепрофессиональных дисциплин «Электротехника и электроника», «Основы электротехники».</w:t>
      </w:r>
    </w:p>
    <w:p w14:paraId="2AD82E6D" w14:textId="77777777" w:rsidR="00CE1D2B" w:rsidRDefault="00E53F82">
      <w:pPr>
        <w:rPr>
          <w:rFonts w:ascii="Times New Roman" w:hAnsi="Times New Roman" w:cs="Times New Roman"/>
          <w:color w:val="161616"/>
          <w:sz w:val="28"/>
          <w:szCs w:val="28"/>
          <w:shd w:val="clear" w:color="auto" w:fill="FFFFFF"/>
        </w:rPr>
      </w:pPr>
      <w:r w:rsidRPr="000E40E7">
        <w:rPr>
          <w:rFonts w:ascii="Times New Roman" w:hAnsi="Times New Roman" w:cs="Times New Roman"/>
          <w:color w:val="161616"/>
          <w:sz w:val="28"/>
          <w:szCs w:val="28"/>
          <w:shd w:val="clear" w:color="auto" w:fill="FFFFFF"/>
        </w:rPr>
        <w:t xml:space="preserve">Рассмотрены основные положения теории электрических цепей, промышленной электроники, электрических измерений. Даны описания устройств и рабочих свойств электрических машин синусоидального и постоянного тока, аппаратов автоматики и управления, полупроводниковых приборов, электронных усилителей, генераторов, выпрямителей и стабилизаторов, а также цифровых устройств и измерительных приборов. Приведены сведения об электроприводе, изложены основы электробезопасности. </w:t>
      </w:r>
    </w:p>
    <w:p w14:paraId="4279DA0C" w14:textId="77777777" w:rsidR="00CE1D2B" w:rsidRPr="000E40E7" w:rsidRDefault="00CE1D2B" w:rsidP="00CE1D2B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0E40E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Для студентов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обучающихся по профессиям и специальностям </w:t>
      </w:r>
      <w:r w:rsidRPr="000E40E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среднего профессионального образования.</w:t>
      </w:r>
    </w:p>
    <w:p w14:paraId="57AEDF04" w14:textId="77777777" w:rsidR="00136D7F" w:rsidRPr="000E40E7" w:rsidRDefault="00136D7F">
      <w:pPr>
        <w:rPr>
          <w:rFonts w:ascii="Times New Roman" w:hAnsi="Times New Roman" w:cs="Times New Roman"/>
          <w:color w:val="161616"/>
          <w:sz w:val="28"/>
          <w:szCs w:val="28"/>
          <w:shd w:val="clear" w:color="auto" w:fill="FFFFFF"/>
        </w:rPr>
      </w:pPr>
    </w:p>
    <w:p w14:paraId="6AAE826E" w14:textId="77777777" w:rsidR="00E53F82" w:rsidRDefault="00A038EB">
      <w:r>
        <w:rPr>
          <w:rFonts w:ascii="Segoe UI" w:hAnsi="Segoe UI" w:cs="Segoe UI"/>
          <w:noProof/>
          <w:color w:val="242424"/>
          <w:lang w:eastAsia="ru-RU"/>
        </w:rPr>
        <w:drawing>
          <wp:anchor distT="0" distB="0" distL="114300" distR="114300" simplePos="0" relativeHeight="251659264" behindDoc="1" locked="0" layoutInCell="1" allowOverlap="1" wp14:anchorId="76F84CA2" wp14:editId="2EA0E082">
            <wp:simplePos x="0" y="0"/>
            <wp:positionH relativeFrom="column">
              <wp:posOffset>4445</wp:posOffset>
            </wp:positionH>
            <wp:positionV relativeFrom="paragraph">
              <wp:posOffset>3175</wp:posOffset>
            </wp:positionV>
            <wp:extent cx="1828800" cy="2438400"/>
            <wp:effectExtent l="0" t="0" r="0" b="0"/>
            <wp:wrapTight wrapText="bothSides">
              <wp:wrapPolygon edited="0">
                <wp:start x="675" y="0"/>
                <wp:lineTo x="675" y="21431"/>
                <wp:lineTo x="20700" y="21431"/>
                <wp:lineTo x="20700" y="0"/>
                <wp:lineTo x="675" y="0"/>
              </wp:wrapPolygon>
            </wp:wrapTight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243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5F7D">
        <w:rPr>
          <w:noProof/>
          <w:lang w:eastAsia="ru-RU"/>
        </w:rPr>
        <mc:AlternateContent>
          <mc:Choice Requires="wps">
            <w:drawing>
              <wp:inline distT="0" distB="0" distL="0" distR="0" wp14:anchorId="6CD1A63A" wp14:editId="41E2F874">
                <wp:extent cx="304800" cy="304800"/>
                <wp:effectExtent l="0" t="0" r="0" b="0"/>
                <wp:docPr id="13" name="AutoShape 2" descr="Product 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7AF7375" id="AutoShape 2" o:spid="_x0000_s1026" alt="Product image 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" filled="f" stroked="f">
                <o:lock v:ext="edit" aspectratio="t"/>
                <w10:anchorlock/>
              </v:rect>
            </w:pict>
          </mc:Fallback>
        </mc:AlternateContent>
      </w:r>
      <w:r w:rsidR="00BB3746" w:rsidRPr="00BB374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Ермолаев В.</w:t>
      </w:r>
      <w:r w:rsidR="00442FB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  <w:r w:rsidR="00BB3746" w:rsidRPr="00BB374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В. Программирование ЧПУ для автоматизированного оборудования : учебник / В. В. Ермолаев. – 3-е изд., стер. – Москва : Академия,</w:t>
      </w:r>
      <w:r w:rsidR="00F73F5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  <w:r w:rsidR="00BB3746" w:rsidRPr="00BB374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2025. – 240 с.</w:t>
      </w:r>
    </w:p>
    <w:p w14:paraId="43CE97F8" w14:textId="77777777" w:rsidR="00CE1D2B" w:rsidRDefault="00E53F82">
      <w:pPr>
        <w:rPr>
          <w:rFonts w:ascii="Times New Roman" w:hAnsi="Times New Roman" w:cs="Times New Roman"/>
          <w:color w:val="242424"/>
          <w:sz w:val="28"/>
          <w:szCs w:val="28"/>
        </w:rPr>
      </w:pPr>
      <w:r w:rsidRPr="000E40E7">
        <w:rPr>
          <w:rFonts w:ascii="Times New Roman" w:hAnsi="Times New Roman" w:cs="Times New Roman"/>
          <w:color w:val="242424"/>
          <w:sz w:val="28"/>
          <w:szCs w:val="28"/>
        </w:rPr>
        <w:t>Учебник подготовлен в соответ</w:t>
      </w:r>
      <w:r w:rsidR="008F43DD">
        <w:rPr>
          <w:rFonts w:ascii="Times New Roman" w:hAnsi="Times New Roman" w:cs="Times New Roman"/>
          <w:color w:val="242424"/>
          <w:sz w:val="28"/>
          <w:szCs w:val="28"/>
        </w:rPr>
        <w:t>ствии с требованиями Федеральных государственных образовательных стандартов</w:t>
      </w:r>
      <w:r w:rsidRPr="000E40E7">
        <w:rPr>
          <w:rFonts w:ascii="Times New Roman" w:hAnsi="Times New Roman" w:cs="Times New Roman"/>
          <w:color w:val="242424"/>
          <w:sz w:val="28"/>
          <w:szCs w:val="28"/>
        </w:rPr>
        <w:t xml:space="preserve"> среднего профессионального </w:t>
      </w:r>
      <w:proofErr w:type="gramStart"/>
      <w:r w:rsidRPr="000E40E7">
        <w:rPr>
          <w:rFonts w:ascii="Times New Roman" w:hAnsi="Times New Roman" w:cs="Times New Roman"/>
          <w:color w:val="242424"/>
          <w:sz w:val="28"/>
          <w:szCs w:val="28"/>
        </w:rPr>
        <w:t xml:space="preserve">образования </w:t>
      </w:r>
      <w:r w:rsidR="00CE1D2B">
        <w:rPr>
          <w:rFonts w:ascii="Times New Roman" w:hAnsi="Times New Roman" w:cs="Times New Roman"/>
          <w:color w:val="242424"/>
          <w:sz w:val="28"/>
          <w:szCs w:val="28"/>
        </w:rPr>
        <w:t xml:space="preserve"> и</w:t>
      </w:r>
      <w:proofErr w:type="gramEnd"/>
      <w:r w:rsidR="00CE1D2B">
        <w:rPr>
          <w:rFonts w:ascii="Times New Roman" w:hAnsi="Times New Roman" w:cs="Times New Roman"/>
          <w:color w:val="242424"/>
          <w:sz w:val="28"/>
          <w:szCs w:val="28"/>
        </w:rPr>
        <w:t xml:space="preserve"> предназначен для изучения дисциплины «Программирование ЧПУ</w:t>
      </w:r>
      <w:r w:rsidR="00A67890">
        <w:rPr>
          <w:rFonts w:ascii="Times New Roman" w:hAnsi="Times New Roman" w:cs="Times New Roman"/>
          <w:color w:val="242424"/>
          <w:sz w:val="28"/>
          <w:szCs w:val="28"/>
        </w:rPr>
        <w:t xml:space="preserve"> </w:t>
      </w:r>
      <w:r w:rsidR="00CE1D2B">
        <w:rPr>
          <w:rFonts w:ascii="Times New Roman" w:hAnsi="Times New Roman" w:cs="Times New Roman"/>
          <w:color w:val="242424"/>
          <w:sz w:val="28"/>
          <w:szCs w:val="28"/>
        </w:rPr>
        <w:t>для автоматизированного оборудования».</w:t>
      </w:r>
    </w:p>
    <w:p w14:paraId="67A8CF0C" w14:textId="77777777" w:rsidR="00A67890" w:rsidRDefault="00E53F82">
      <w:pPr>
        <w:rPr>
          <w:rFonts w:ascii="Times New Roman" w:hAnsi="Times New Roman" w:cs="Times New Roman"/>
          <w:color w:val="242424"/>
          <w:sz w:val="28"/>
          <w:szCs w:val="28"/>
        </w:rPr>
      </w:pPr>
      <w:r w:rsidRPr="000E40E7">
        <w:rPr>
          <w:rFonts w:ascii="Times New Roman" w:hAnsi="Times New Roman" w:cs="Times New Roman"/>
          <w:color w:val="242424"/>
          <w:sz w:val="28"/>
          <w:szCs w:val="28"/>
        </w:rPr>
        <w:lastRenderedPageBreak/>
        <w:t xml:space="preserve">Рассмотрены </w:t>
      </w:r>
      <w:r w:rsidR="00A67890">
        <w:rPr>
          <w:rFonts w:ascii="Times New Roman" w:hAnsi="Times New Roman" w:cs="Times New Roman"/>
          <w:color w:val="242424"/>
          <w:sz w:val="28"/>
          <w:szCs w:val="28"/>
        </w:rPr>
        <w:t>этапы подготовки управляющих программ для числового программного управления автоматизированным оборудованием, выбор для этой цели технологических операций, переходов, расчетных режимов резания, координат опорных точек контура изготовляемой детали и элементов траектории инструмента, структура управляющей программы, ее формат, контроль и редактирование. Подробно освещены основы программирования обработки деталей на металлорежущих станках с числовым программным управлением, в том числе правила построения управляющих программ обработки деталей на сверлильном, токарном, и фрезерном станках.</w:t>
      </w:r>
    </w:p>
    <w:p w14:paraId="521BE3EA" w14:textId="77777777" w:rsidR="00A67890" w:rsidRPr="000E40E7" w:rsidRDefault="00A67890" w:rsidP="00A67890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0E40E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Для студентов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обучающихся по профессиям и специальностям </w:t>
      </w:r>
      <w:r w:rsidRPr="000E40E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среднего профессионального образования.</w:t>
      </w:r>
    </w:p>
    <w:p w14:paraId="130358B5" w14:textId="77777777" w:rsidR="00A67890" w:rsidRPr="00BB3746" w:rsidRDefault="00A67890">
      <w:pPr>
        <w:rPr>
          <w:rFonts w:ascii="Times New Roman" w:hAnsi="Times New Roman" w:cs="Times New Roman"/>
          <w:color w:val="242424"/>
          <w:sz w:val="24"/>
          <w:szCs w:val="24"/>
        </w:rPr>
      </w:pPr>
    </w:p>
    <w:p w14:paraId="026EE349" w14:textId="6697AB43" w:rsidR="00A038EB" w:rsidRPr="00A038EB" w:rsidRDefault="00DB6495" w:rsidP="00136D7F">
      <w:pP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799C6583" wp14:editId="6392262B">
            <wp:simplePos x="0" y="0"/>
            <wp:positionH relativeFrom="margin">
              <wp:align>left</wp:align>
            </wp:positionH>
            <wp:positionV relativeFrom="paragraph">
              <wp:posOffset>135255</wp:posOffset>
            </wp:positionV>
            <wp:extent cx="1628775" cy="2584323"/>
            <wp:effectExtent l="0" t="0" r="0" b="6985"/>
            <wp:wrapTight wrapText="bothSides">
              <wp:wrapPolygon edited="0">
                <wp:start x="0" y="0"/>
                <wp:lineTo x="0" y="21499"/>
                <wp:lineTo x="21221" y="21499"/>
                <wp:lineTo x="21221" y="0"/>
                <wp:lineTo x="0" y="0"/>
              </wp:wrapPolygon>
            </wp:wrapTight>
            <wp:docPr id="8" name="Рисунок 8" descr="Информационные технологии в профессиональной деятельности, учебни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Информационные технологии в профессиональной деятельности, учебник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2584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5F7D">
        <w:rPr>
          <w:noProof/>
          <w:lang w:eastAsia="ru-RU"/>
        </w:rPr>
        <mc:AlternateContent>
          <mc:Choice Requires="wps">
            <w:drawing>
              <wp:inline distT="0" distB="0" distL="0" distR="0" wp14:anchorId="3B625DDF" wp14:editId="38E52FFD">
                <wp:extent cx="304800" cy="304800"/>
                <wp:effectExtent l="0" t="0" r="0" b="0"/>
                <wp:docPr id="14" name="AutoShape 4" descr="Product 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86C7003" id="AutoShape 4" o:spid="_x0000_s1026" alt="Product image 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A038EB" w:rsidRPr="00A038EB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Михеева Е. В. Информационные технологии в профессио</w:t>
      </w:r>
      <w:r w:rsidR="00F73F52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нальной </w:t>
      </w:r>
      <w:proofErr w:type="gramStart"/>
      <w:r w:rsidR="00F73F52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деятельности :</w:t>
      </w:r>
      <w:proofErr w:type="gramEnd"/>
      <w:r w:rsidR="00F73F52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учебник /</w:t>
      </w:r>
      <w:r w:rsidR="00A038EB" w:rsidRPr="00A038EB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Е. В. Михеева, О. И. Титова. – 9-е изд., стер. – </w:t>
      </w:r>
      <w:proofErr w:type="gramStart"/>
      <w:r w:rsidR="00A038EB" w:rsidRPr="00A038EB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Москва :</w:t>
      </w:r>
      <w:proofErr w:type="gramEnd"/>
      <w:r w:rsidR="00A038EB" w:rsidRPr="00A038EB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Академия, 2026. – 400 с.</w:t>
      </w:r>
    </w:p>
    <w:p w14:paraId="73121E97" w14:textId="77777777" w:rsidR="00D42FC2" w:rsidRDefault="008F43DD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Учебник </w:t>
      </w:r>
      <w:r w:rsidR="00E53F82" w:rsidRPr="000E40E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подготовлен в соответс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твии с требованиями Федеральных государственных образовательных</w:t>
      </w:r>
      <w:r w:rsidR="00E53F82" w:rsidRPr="000E40E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станд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артов</w:t>
      </w:r>
      <w:r w:rsidR="00E53F82" w:rsidRPr="000E40E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среднего профессионального образования</w:t>
      </w:r>
      <w:r w:rsidR="00D42FC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и предназначен для изучения дисциплины «Информационные технологии в профессиональной деятельности».</w:t>
      </w:r>
    </w:p>
    <w:p w14:paraId="192C741B" w14:textId="77777777" w:rsidR="00CE1D2B" w:rsidRDefault="00E53F82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0E40E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Приведены базовые понятия по информационным технологиям. Рассмотрены возможности практического применения в профессиональной деятельности программ офисного пакета MS Office 2016, программ обработки графических изображений, программ САПР, компьютерных справочно-правовых систем, программ работы в сети Интернет. </w:t>
      </w:r>
    </w:p>
    <w:p w14:paraId="596EF3EB" w14:textId="77777777" w:rsidR="00136D7F" w:rsidRPr="000E40E7" w:rsidRDefault="00E53F82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0E40E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Для студентов</w:t>
      </w:r>
      <w:r w:rsidR="00CE1D2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обучающихся по профессиям и специальностям </w:t>
      </w:r>
      <w:r w:rsidRPr="000E40E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среднего профессионального образования.</w:t>
      </w:r>
    </w:p>
    <w:p w14:paraId="10905C7C" w14:textId="77777777" w:rsidR="00EC5DE5" w:rsidRDefault="00EC5DE5" w:rsidP="00EC5DE5">
      <w:pPr>
        <w:rPr>
          <w:rFonts w:ascii="Segoe UI" w:hAnsi="Segoe UI" w:cs="Segoe UI"/>
          <w:color w:val="242424"/>
        </w:rPr>
      </w:pPr>
      <w:r w:rsidRPr="00EC5DE5">
        <w:rPr>
          <w:rFonts w:ascii="Open Sans" w:hAnsi="Open Sans"/>
          <w:color w:val="333333"/>
          <w:sz w:val="21"/>
          <w:szCs w:val="21"/>
          <w:shd w:val="clear" w:color="auto" w:fill="FFFFFF"/>
        </w:rPr>
        <w:t>]</w:t>
      </w:r>
    </w:p>
    <w:p w14:paraId="0D38B9EC" w14:textId="77777777" w:rsidR="00064DC8" w:rsidRDefault="00064DC8" w:rsidP="00EC5DE5">
      <w:pPr>
        <w:rPr>
          <w:rFonts w:ascii="Segoe UI" w:hAnsi="Segoe UI" w:cs="Segoe UI"/>
          <w:color w:val="242424"/>
        </w:rPr>
      </w:pPr>
    </w:p>
    <w:p w14:paraId="66690036" w14:textId="3F972CEE" w:rsidR="00F516A9" w:rsidRPr="00F516A9" w:rsidRDefault="00EC5DE5" w:rsidP="00DB6495">
      <w:pPr>
        <w:ind w:firstLine="708"/>
        <w:rPr>
          <w:rFonts w:ascii="Times New Roman" w:hAnsi="Times New Roman" w:cs="Times New Roman"/>
          <w:b/>
          <w:bCs/>
          <w:color w:val="666666"/>
          <w:sz w:val="28"/>
          <w:szCs w:val="28"/>
          <w:shd w:val="clear" w:color="auto" w:fill="FFFFFF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1312" behindDoc="1" locked="0" layoutInCell="1" allowOverlap="1" wp14:anchorId="1B33E853" wp14:editId="3164881A">
            <wp:simplePos x="0" y="0"/>
            <wp:positionH relativeFrom="column">
              <wp:posOffset>4445</wp:posOffset>
            </wp:positionH>
            <wp:positionV relativeFrom="paragraph">
              <wp:posOffset>-1905</wp:posOffset>
            </wp:positionV>
            <wp:extent cx="1670050" cy="2505075"/>
            <wp:effectExtent l="0" t="0" r="6350" b="9525"/>
            <wp:wrapTight wrapText="bothSides">
              <wp:wrapPolygon edited="0">
                <wp:start x="0" y="0"/>
                <wp:lineTo x="0" y="21518"/>
                <wp:lineTo x="21436" y="21518"/>
                <wp:lineTo x="21436" y="0"/>
                <wp:lineTo x="0" y="0"/>
              </wp:wrapPolygon>
            </wp:wrapTight>
            <wp:docPr id="11" name="Рисунок 11" descr="Практикум по информационным технологиям в профессиональной деятельности : учебное пособие для студентов учреждений среднего профессионального образова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Практикум по информационным технологиям в профессиональной деятельности : учебное пособие для студентов учреждений среднего профессионального образования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0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38EB" w:rsidRPr="00F516A9">
        <w:rPr>
          <w:rFonts w:ascii="Times New Roman" w:hAnsi="Times New Roman" w:cs="Times New Roman"/>
          <w:b/>
          <w:bCs/>
          <w:color w:val="666666"/>
          <w:sz w:val="28"/>
          <w:szCs w:val="28"/>
          <w:shd w:val="clear" w:color="auto" w:fill="FFFFFF"/>
        </w:rPr>
        <w:t xml:space="preserve">Михеева Е. В. Практикум по информационным технологиям в профессиональной </w:t>
      </w:r>
      <w:proofErr w:type="gramStart"/>
      <w:r w:rsidR="00A038EB" w:rsidRPr="00F516A9">
        <w:rPr>
          <w:rFonts w:ascii="Times New Roman" w:hAnsi="Times New Roman" w:cs="Times New Roman"/>
          <w:b/>
          <w:bCs/>
          <w:color w:val="666666"/>
          <w:sz w:val="28"/>
          <w:szCs w:val="28"/>
          <w:shd w:val="clear" w:color="auto" w:fill="FFFFFF"/>
        </w:rPr>
        <w:t>деятельности :</w:t>
      </w:r>
      <w:proofErr w:type="gramEnd"/>
      <w:r w:rsidR="00A038EB" w:rsidRPr="00F516A9">
        <w:rPr>
          <w:rFonts w:ascii="Times New Roman" w:hAnsi="Times New Roman" w:cs="Times New Roman"/>
          <w:b/>
          <w:bCs/>
          <w:color w:val="666666"/>
          <w:sz w:val="28"/>
          <w:szCs w:val="28"/>
          <w:shd w:val="clear" w:color="auto" w:fill="FFFFFF"/>
        </w:rPr>
        <w:t xml:space="preserve"> учеб. пособие / Е.</w:t>
      </w:r>
      <w:r w:rsidR="00442FB1">
        <w:rPr>
          <w:rFonts w:ascii="Times New Roman" w:hAnsi="Times New Roman" w:cs="Times New Roman"/>
          <w:b/>
          <w:bCs/>
          <w:color w:val="666666"/>
          <w:sz w:val="28"/>
          <w:szCs w:val="28"/>
          <w:shd w:val="clear" w:color="auto" w:fill="FFFFFF"/>
        </w:rPr>
        <w:t xml:space="preserve"> </w:t>
      </w:r>
      <w:r w:rsidR="00A038EB" w:rsidRPr="00F516A9">
        <w:rPr>
          <w:rFonts w:ascii="Times New Roman" w:hAnsi="Times New Roman" w:cs="Times New Roman"/>
          <w:b/>
          <w:bCs/>
          <w:color w:val="666666"/>
          <w:sz w:val="28"/>
          <w:szCs w:val="28"/>
          <w:shd w:val="clear" w:color="auto" w:fill="FFFFFF"/>
        </w:rPr>
        <w:t>В. Михеева, О.</w:t>
      </w:r>
      <w:r w:rsidR="00442FB1">
        <w:rPr>
          <w:rFonts w:ascii="Times New Roman" w:hAnsi="Times New Roman" w:cs="Times New Roman"/>
          <w:b/>
          <w:bCs/>
          <w:color w:val="666666"/>
          <w:sz w:val="28"/>
          <w:szCs w:val="28"/>
          <w:shd w:val="clear" w:color="auto" w:fill="FFFFFF"/>
        </w:rPr>
        <w:t xml:space="preserve"> </w:t>
      </w:r>
      <w:r w:rsidR="00A038EB" w:rsidRPr="00F516A9">
        <w:rPr>
          <w:rFonts w:ascii="Times New Roman" w:hAnsi="Times New Roman" w:cs="Times New Roman"/>
          <w:b/>
          <w:bCs/>
          <w:color w:val="666666"/>
          <w:sz w:val="28"/>
          <w:szCs w:val="28"/>
          <w:shd w:val="clear" w:color="auto" w:fill="FFFFFF"/>
        </w:rPr>
        <w:t xml:space="preserve">И. Титова. – 8-е изд., стер. </w:t>
      </w:r>
      <w:r w:rsidR="00F516A9">
        <w:rPr>
          <w:rFonts w:ascii="Times New Roman" w:hAnsi="Times New Roman" w:cs="Times New Roman"/>
          <w:b/>
          <w:bCs/>
          <w:color w:val="666666"/>
          <w:sz w:val="28"/>
          <w:szCs w:val="28"/>
          <w:shd w:val="clear" w:color="auto" w:fill="FFFFFF"/>
        </w:rPr>
        <w:t xml:space="preserve">- </w:t>
      </w:r>
      <w:proofErr w:type="gramStart"/>
      <w:r w:rsidR="00F516A9">
        <w:rPr>
          <w:rFonts w:ascii="Times New Roman" w:hAnsi="Times New Roman" w:cs="Times New Roman"/>
          <w:b/>
          <w:bCs/>
          <w:color w:val="666666"/>
          <w:sz w:val="28"/>
          <w:szCs w:val="28"/>
          <w:shd w:val="clear" w:color="auto" w:fill="FFFFFF"/>
        </w:rPr>
        <w:t>Моск</w:t>
      </w:r>
      <w:r w:rsidR="00A038EB" w:rsidRPr="00F516A9">
        <w:rPr>
          <w:rFonts w:ascii="Times New Roman" w:hAnsi="Times New Roman" w:cs="Times New Roman"/>
          <w:b/>
          <w:bCs/>
          <w:color w:val="666666"/>
          <w:sz w:val="28"/>
          <w:szCs w:val="28"/>
          <w:shd w:val="clear" w:color="auto" w:fill="FFFFFF"/>
        </w:rPr>
        <w:t>ва :</w:t>
      </w:r>
      <w:proofErr w:type="gramEnd"/>
      <w:r w:rsidR="00A038EB" w:rsidRPr="00F516A9">
        <w:rPr>
          <w:rFonts w:ascii="Times New Roman" w:hAnsi="Times New Roman" w:cs="Times New Roman"/>
          <w:b/>
          <w:bCs/>
          <w:color w:val="666666"/>
          <w:sz w:val="28"/>
          <w:szCs w:val="28"/>
          <w:shd w:val="clear" w:color="auto" w:fill="FFFFFF"/>
        </w:rPr>
        <w:t xml:space="preserve"> Академия, </w:t>
      </w:r>
      <w:r w:rsidR="00F516A9" w:rsidRPr="00F516A9">
        <w:rPr>
          <w:rFonts w:ascii="Times New Roman" w:hAnsi="Times New Roman" w:cs="Times New Roman"/>
          <w:b/>
          <w:bCs/>
          <w:color w:val="666666"/>
          <w:sz w:val="28"/>
          <w:szCs w:val="28"/>
          <w:shd w:val="clear" w:color="auto" w:fill="FFFFFF"/>
        </w:rPr>
        <w:t>2026. – 288 с,</w:t>
      </w:r>
    </w:p>
    <w:p w14:paraId="653A00D1" w14:textId="77777777" w:rsidR="004E5CE6" w:rsidRDefault="00C8664C" w:rsidP="00EC5DE5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666666"/>
          <w:sz w:val="28"/>
          <w:szCs w:val="28"/>
          <w:shd w:val="clear" w:color="auto" w:fill="FFFFFF"/>
        </w:rPr>
        <w:t xml:space="preserve">Учебное пособие </w:t>
      </w:r>
      <w:r w:rsidRPr="000E40E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подготовлен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</w:t>
      </w:r>
      <w:r w:rsidRPr="000E40E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в соответс</w:t>
      </w:r>
      <w:r w:rsidR="00F73F5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твии с требованиями Федеральных государственных образовательных</w:t>
      </w:r>
      <w:r w:rsidRPr="000E40E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станд</w:t>
      </w:r>
      <w:r w:rsidR="00F73F5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артов</w:t>
      </w:r>
      <w:r w:rsidRPr="000E40E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среднего п</w:t>
      </w:r>
      <w:r w:rsidR="004E5CE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рофессионального образования и предназначено для изучения общепрофессиональной дисциплины «Информационные технологии в профессиональной деятельности».</w:t>
      </w:r>
    </w:p>
    <w:p w14:paraId="7D3E2CA9" w14:textId="77777777" w:rsidR="00961412" w:rsidRDefault="00EC5DE5">
      <w:pPr>
        <w:rPr>
          <w:rFonts w:ascii="Times New Roman" w:hAnsi="Times New Roman" w:cs="Times New Roman"/>
          <w:bCs/>
          <w:color w:val="666666"/>
          <w:sz w:val="28"/>
          <w:szCs w:val="28"/>
          <w:shd w:val="clear" w:color="auto" w:fill="FFFFFF"/>
        </w:rPr>
      </w:pPr>
      <w:r w:rsidRPr="000E40E7">
        <w:rPr>
          <w:rFonts w:ascii="Times New Roman" w:hAnsi="Times New Roman" w:cs="Times New Roman"/>
          <w:bCs/>
          <w:color w:val="666666"/>
          <w:sz w:val="28"/>
          <w:szCs w:val="28"/>
          <w:shd w:val="clear" w:color="auto" w:fill="FFFFFF"/>
        </w:rPr>
        <w:t xml:space="preserve">Приведены практические работы по созданию текстовых документов в </w:t>
      </w:r>
      <w:r w:rsidR="004E5CE6">
        <w:rPr>
          <w:rFonts w:ascii="Times New Roman" w:hAnsi="Times New Roman" w:cs="Times New Roman"/>
          <w:bCs/>
          <w:color w:val="666666"/>
          <w:sz w:val="28"/>
          <w:szCs w:val="28"/>
          <w:shd w:val="clear" w:color="auto" w:fill="FFFFFF"/>
        </w:rPr>
        <w:t>«</w:t>
      </w:r>
      <w:proofErr w:type="spellStart"/>
      <w:r w:rsidR="004E5CE6">
        <w:rPr>
          <w:rFonts w:ascii="Times New Roman" w:hAnsi="Times New Roman" w:cs="Times New Roman"/>
          <w:bCs/>
          <w:color w:val="666666"/>
          <w:sz w:val="28"/>
          <w:szCs w:val="28"/>
          <w:shd w:val="clear" w:color="auto" w:fill="FFFFFF"/>
        </w:rPr>
        <w:t>МойОфис</w:t>
      </w:r>
      <w:proofErr w:type="spellEnd"/>
      <w:r w:rsidR="004E5CE6">
        <w:rPr>
          <w:rFonts w:ascii="Times New Roman" w:hAnsi="Times New Roman" w:cs="Times New Roman"/>
          <w:bCs/>
          <w:color w:val="666666"/>
          <w:sz w:val="28"/>
          <w:szCs w:val="28"/>
          <w:shd w:val="clear" w:color="auto" w:fill="FFFFFF"/>
        </w:rPr>
        <w:t xml:space="preserve"> Текст и </w:t>
      </w:r>
      <w:r w:rsidRPr="000E40E7">
        <w:rPr>
          <w:rFonts w:ascii="Times New Roman" w:hAnsi="Times New Roman" w:cs="Times New Roman"/>
          <w:bCs/>
          <w:color w:val="666666"/>
          <w:sz w:val="28"/>
          <w:szCs w:val="28"/>
          <w:shd w:val="clear" w:color="auto" w:fill="FFFFFF"/>
        </w:rPr>
        <w:t xml:space="preserve">MS Word, оформлению в них таблиц, формул и уравнений, обработке данных в электронных таблицах </w:t>
      </w:r>
      <w:r w:rsidR="004E5CE6">
        <w:rPr>
          <w:rFonts w:ascii="Times New Roman" w:hAnsi="Times New Roman" w:cs="Times New Roman"/>
          <w:bCs/>
          <w:color w:val="666666"/>
          <w:sz w:val="28"/>
          <w:szCs w:val="28"/>
          <w:shd w:val="clear" w:color="auto" w:fill="FFFFFF"/>
        </w:rPr>
        <w:t xml:space="preserve">«Мой Офис Таблица» и </w:t>
      </w:r>
      <w:r w:rsidRPr="000E40E7">
        <w:rPr>
          <w:rFonts w:ascii="Times New Roman" w:hAnsi="Times New Roman" w:cs="Times New Roman"/>
          <w:bCs/>
          <w:color w:val="666666"/>
          <w:sz w:val="28"/>
          <w:szCs w:val="28"/>
          <w:shd w:val="clear" w:color="auto" w:fill="FFFFFF"/>
        </w:rPr>
        <w:t>MS Excel, хранению и обработке информации в системе управления базами данных</w:t>
      </w:r>
      <w:r w:rsidR="004E5CE6">
        <w:rPr>
          <w:rFonts w:ascii="Times New Roman" w:hAnsi="Times New Roman" w:cs="Times New Roman"/>
          <w:bCs/>
          <w:color w:val="666666"/>
          <w:sz w:val="28"/>
          <w:szCs w:val="28"/>
          <w:shd w:val="clear" w:color="auto" w:fill="FFFFFF"/>
        </w:rPr>
        <w:t>, подготовке</w:t>
      </w:r>
      <w:r w:rsidRPr="000E40E7">
        <w:rPr>
          <w:rFonts w:ascii="Times New Roman" w:hAnsi="Times New Roman" w:cs="Times New Roman"/>
          <w:bCs/>
          <w:color w:val="666666"/>
          <w:sz w:val="28"/>
          <w:szCs w:val="28"/>
          <w:shd w:val="clear" w:color="auto" w:fill="FFFFFF"/>
        </w:rPr>
        <w:t xml:space="preserve"> презентаций в MS PowerPoint, поиску документов в справочно-правовой си</w:t>
      </w:r>
      <w:r w:rsidR="004E5CE6">
        <w:rPr>
          <w:rFonts w:ascii="Times New Roman" w:hAnsi="Times New Roman" w:cs="Times New Roman"/>
          <w:bCs/>
          <w:color w:val="666666"/>
          <w:sz w:val="28"/>
          <w:szCs w:val="28"/>
          <w:shd w:val="clear" w:color="auto" w:fill="FFFFFF"/>
        </w:rPr>
        <w:t>стеме "КонсультантПлюс"</w:t>
      </w:r>
      <w:r w:rsidR="00D42FC2">
        <w:rPr>
          <w:rFonts w:ascii="Times New Roman" w:hAnsi="Times New Roman" w:cs="Times New Roman"/>
          <w:bCs/>
          <w:color w:val="666666"/>
          <w:sz w:val="28"/>
          <w:szCs w:val="28"/>
          <w:shd w:val="clear" w:color="auto" w:fill="FFFFFF"/>
        </w:rPr>
        <w:t>, в</w:t>
      </w:r>
      <w:r w:rsidR="004E5CE6">
        <w:rPr>
          <w:rFonts w:ascii="Times New Roman" w:hAnsi="Times New Roman" w:cs="Times New Roman"/>
          <w:bCs/>
          <w:color w:val="666666"/>
          <w:sz w:val="28"/>
          <w:szCs w:val="28"/>
          <w:shd w:val="clear" w:color="auto" w:fill="FFFFFF"/>
        </w:rPr>
        <w:t>ыполнению чертежей и 3</w:t>
      </w:r>
      <w:r w:rsidR="00D42FC2">
        <w:rPr>
          <w:rFonts w:ascii="Times New Roman" w:hAnsi="Times New Roman" w:cs="Times New Roman"/>
          <w:bCs/>
          <w:color w:val="666666"/>
          <w:sz w:val="28"/>
          <w:szCs w:val="28"/>
          <w:shd w:val="clear" w:color="auto" w:fill="FFFFFF"/>
          <w:lang w:val="en-US"/>
        </w:rPr>
        <w:t>D</w:t>
      </w:r>
      <w:r w:rsidR="00D42FC2">
        <w:rPr>
          <w:rFonts w:ascii="Times New Roman" w:hAnsi="Times New Roman" w:cs="Times New Roman"/>
          <w:bCs/>
          <w:color w:val="666666"/>
          <w:sz w:val="28"/>
          <w:szCs w:val="28"/>
          <w:shd w:val="clear" w:color="auto" w:fill="FFFFFF"/>
        </w:rPr>
        <w:t>- моделей в системе автоматизированного проектирования «Компас-3</w:t>
      </w:r>
      <w:r w:rsidR="00D42FC2">
        <w:rPr>
          <w:rFonts w:ascii="Times New Roman" w:hAnsi="Times New Roman" w:cs="Times New Roman"/>
          <w:bCs/>
          <w:color w:val="666666"/>
          <w:sz w:val="28"/>
          <w:szCs w:val="28"/>
          <w:shd w:val="clear" w:color="auto" w:fill="FFFFFF"/>
          <w:lang w:val="en-US"/>
        </w:rPr>
        <w:t>D</w:t>
      </w:r>
      <w:r w:rsidR="00D42FC2">
        <w:rPr>
          <w:rFonts w:ascii="Times New Roman" w:hAnsi="Times New Roman" w:cs="Times New Roman"/>
          <w:bCs/>
          <w:color w:val="666666"/>
          <w:sz w:val="28"/>
          <w:szCs w:val="28"/>
          <w:shd w:val="clear" w:color="auto" w:fill="FFFFFF"/>
        </w:rPr>
        <w:t>», а также поиску информации в интернете.</w:t>
      </w:r>
    </w:p>
    <w:p w14:paraId="55444E52" w14:textId="77777777" w:rsidR="00D42FC2" w:rsidRDefault="00D42FC2">
      <w:pPr>
        <w:rPr>
          <w:rFonts w:ascii="Times New Roman" w:hAnsi="Times New Roman" w:cs="Times New Roman"/>
          <w:bCs/>
          <w:color w:val="666666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666666"/>
          <w:sz w:val="28"/>
          <w:szCs w:val="28"/>
          <w:shd w:val="clear" w:color="auto" w:fill="FFFFFF"/>
        </w:rPr>
        <w:t>В 7-е издание внесены изменения, касающиеся обозначений и параметров исходных данных для расчетов.</w:t>
      </w:r>
    </w:p>
    <w:p w14:paraId="387D949A" w14:textId="77777777" w:rsidR="00D42FC2" w:rsidRDefault="00D42FC2">
      <w:pPr>
        <w:rPr>
          <w:rFonts w:ascii="Times New Roman" w:hAnsi="Times New Roman" w:cs="Times New Roman"/>
          <w:bCs/>
          <w:color w:val="666666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666666"/>
          <w:sz w:val="28"/>
          <w:szCs w:val="28"/>
          <w:shd w:val="clear" w:color="auto" w:fill="FFFFFF"/>
        </w:rPr>
        <w:t>Для студентов, обучающихся по профессиям и специальностям среднего профессионального образования.</w:t>
      </w:r>
    </w:p>
    <w:p w14:paraId="44BAB89A" w14:textId="77777777" w:rsidR="00064DC8" w:rsidRPr="000E40E7" w:rsidRDefault="00064DC8">
      <w:pPr>
        <w:rPr>
          <w:rFonts w:ascii="Open Sans" w:hAnsi="Open Sans"/>
          <w:color w:val="333333"/>
          <w:sz w:val="28"/>
          <w:szCs w:val="28"/>
          <w:shd w:val="clear" w:color="auto" w:fill="FFFFFF"/>
        </w:rPr>
      </w:pPr>
    </w:p>
    <w:p w14:paraId="4A48D1EC" w14:textId="77777777" w:rsidR="00F516A9" w:rsidRDefault="00136D7F" w:rsidP="00B5087D">
      <w:pPr>
        <w:rPr>
          <w:rFonts w:ascii="Arial" w:eastAsia="Times New Roman" w:hAnsi="Arial" w:cs="Arial"/>
          <w:color w:val="001A34"/>
          <w:sz w:val="21"/>
          <w:szCs w:val="21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001A34"/>
          <w:sz w:val="28"/>
          <w:szCs w:val="28"/>
          <w:shd w:val="clear" w:color="auto" w:fill="FFFFFF"/>
          <w:lang w:eastAsia="ru-RU"/>
        </w:rPr>
        <w:drawing>
          <wp:anchor distT="0" distB="0" distL="114300" distR="114300" simplePos="0" relativeHeight="251662336" behindDoc="1" locked="0" layoutInCell="1" allowOverlap="1" wp14:anchorId="78C62003" wp14:editId="3291657C">
            <wp:simplePos x="0" y="0"/>
            <wp:positionH relativeFrom="margin">
              <wp:align>left</wp:align>
            </wp:positionH>
            <wp:positionV relativeFrom="paragraph">
              <wp:posOffset>297180</wp:posOffset>
            </wp:positionV>
            <wp:extent cx="1591310" cy="2353310"/>
            <wp:effectExtent l="0" t="0" r="8890" b="8890"/>
            <wp:wrapTight wrapText="bothSides">
              <wp:wrapPolygon edited="0">
                <wp:start x="0" y="0"/>
                <wp:lineTo x="0" y="21507"/>
                <wp:lineTo x="21462" y="21507"/>
                <wp:lineTo x="21462" y="0"/>
                <wp:lineTo x="0" y="0"/>
              </wp:wrapPolygon>
            </wp:wrapTight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1310" cy="2353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5087D">
        <w:rPr>
          <w:noProof/>
          <w:lang w:eastAsia="ru-RU"/>
        </w:rPr>
        <mc:AlternateContent>
          <mc:Choice Requires="wps">
            <w:drawing>
              <wp:inline distT="0" distB="0" distL="0" distR="0" wp14:anchorId="68332ADE" wp14:editId="0E00843B">
                <wp:extent cx="304800" cy="304800"/>
                <wp:effectExtent l="0" t="0" r="0" b="0"/>
                <wp:docPr id="9" name="AutoShape 9" descr="Правовое обеспечение профессиональной деятельности #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0FA42C2" id="AutoShape 9" o:spid="_x0000_s1026" alt="Правовое обеспечение профессиональной деятельности #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" filled="f" stroked="f">
                <o:lock v:ext="edit" aspectratio="t"/>
                <w10:anchorlock/>
              </v:rect>
            </w:pict>
          </mc:Fallback>
        </mc:AlternateContent>
      </w:r>
      <w:proofErr w:type="spellStart"/>
      <w:r w:rsidR="00F516A9" w:rsidRPr="00F516A9">
        <w:rPr>
          <w:rFonts w:ascii="Times New Roman" w:eastAsia="Times New Roman" w:hAnsi="Times New Roman" w:cs="Times New Roman"/>
          <w:b/>
          <w:color w:val="001A34"/>
          <w:sz w:val="28"/>
          <w:szCs w:val="28"/>
          <w:shd w:val="clear" w:color="auto" w:fill="FFFFFF"/>
          <w:lang w:eastAsia="ru-RU"/>
        </w:rPr>
        <w:t>Румынина</w:t>
      </w:r>
      <w:proofErr w:type="spellEnd"/>
      <w:r w:rsidR="00F516A9" w:rsidRPr="00F516A9">
        <w:rPr>
          <w:rFonts w:ascii="Times New Roman" w:eastAsia="Times New Roman" w:hAnsi="Times New Roman" w:cs="Times New Roman"/>
          <w:b/>
          <w:color w:val="001A34"/>
          <w:sz w:val="28"/>
          <w:szCs w:val="28"/>
          <w:shd w:val="clear" w:color="auto" w:fill="FFFFFF"/>
          <w:lang w:eastAsia="ru-RU"/>
        </w:rPr>
        <w:t xml:space="preserve"> В. В. Правовое обеспечение профессиональной деятельности : у</w:t>
      </w:r>
      <w:r w:rsidR="00B5087D" w:rsidRPr="00F516A9">
        <w:rPr>
          <w:rFonts w:ascii="Times New Roman" w:eastAsia="Times New Roman" w:hAnsi="Times New Roman" w:cs="Times New Roman"/>
          <w:b/>
          <w:color w:val="001A34"/>
          <w:sz w:val="28"/>
          <w:szCs w:val="28"/>
          <w:shd w:val="clear" w:color="auto" w:fill="FFFFFF"/>
          <w:lang w:eastAsia="ru-RU"/>
        </w:rPr>
        <w:t xml:space="preserve">чебник </w:t>
      </w:r>
      <w:r w:rsidR="00F516A9" w:rsidRPr="00F516A9">
        <w:rPr>
          <w:rFonts w:ascii="Times New Roman" w:eastAsia="Times New Roman" w:hAnsi="Times New Roman" w:cs="Times New Roman"/>
          <w:b/>
          <w:color w:val="001A34"/>
          <w:sz w:val="28"/>
          <w:szCs w:val="28"/>
          <w:shd w:val="clear" w:color="auto" w:fill="FFFFFF"/>
          <w:lang w:eastAsia="ru-RU"/>
        </w:rPr>
        <w:t xml:space="preserve">/ В. В. </w:t>
      </w:r>
      <w:proofErr w:type="spellStart"/>
      <w:r w:rsidR="00F516A9" w:rsidRPr="00F516A9">
        <w:rPr>
          <w:rFonts w:ascii="Times New Roman" w:eastAsia="Times New Roman" w:hAnsi="Times New Roman" w:cs="Times New Roman"/>
          <w:b/>
          <w:color w:val="001A34"/>
          <w:sz w:val="28"/>
          <w:szCs w:val="28"/>
          <w:shd w:val="clear" w:color="auto" w:fill="FFFFFF"/>
          <w:lang w:eastAsia="ru-RU"/>
        </w:rPr>
        <w:t>Румынина</w:t>
      </w:r>
      <w:proofErr w:type="spellEnd"/>
      <w:r w:rsidR="00F516A9" w:rsidRPr="00F516A9">
        <w:rPr>
          <w:rFonts w:ascii="Times New Roman" w:eastAsia="Times New Roman" w:hAnsi="Times New Roman" w:cs="Times New Roman"/>
          <w:b/>
          <w:color w:val="001A34"/>
          <w:sz w:val="28"/>
          <w:szCs w:val="28"/>
          <w:shd w:val="clear" w:color="auto" w:fill="FFFFFF"/>
          <w:lang w:eastAsia="ru-RU"/>
        </w:rPr>
        <w:t xml:space="preserve">.- 6-е изд., </w:t>
      </w:r>
      <w:proofErr w:type="spellStart"/>
      <w:r w:rsidR="00F516A9" w:rsidRPr="00F516A9">
        <w:rPr>
          <w:rFonts w:ascii="Times New Roman" w:eastAsia="Times New Roman" w:hAnsi="Times New Roman" w:cs="Times New Roman"/>
          <w:b/>
          <w:color w:val="001A34"/>
          <w:sz w:val="28"/>
          <w:szCs w:val="28"/>
          <w:shd w:val="clear" w:color="auto" w:fill="FFFFFF"/>
          <w:lang w:eastAsia="ru-RU"/>
        </w:rPr>
        <w:t>испр</w:t>
      </w:r>
      <w:proofErr w:type="spellEnd"/>
      <w:r w:rsidR="00F516A9" w:rsidRPr="00F516A9">
        <w:rPr>
          <w:rFonts w:ascii="Times New Roman" w:eastAsia="Times New Roman" w:hAnsi="Times New Roman" w:cs="Times New Roman"/>
          <w:b/>
          <w:color w:val="001A34"/>
          <w:sz w:val="28"/>
          <w:szCs w:val="28"/>
          <w:shd w:val="clear" w:color="auto" w:fill="FFFFFF"/>
          <w:lang w:eastAsia="ru-RU"/>
        </w:rPr>
        <w:t>. и доп. – Москва : Академия, 2025. – 288 с.</w:t>
      </w:r>
    </w:p>
    <w:p w14:paraId="66AA2CBD" w14:textId="77777777" w:rsidR="008F43DD" w:rsidRDefault="008F43DD" w:rsidP="008F43DD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666666"/>
          <w:sz w:val="28"/>
          <w:szCs w:val="28"/>
          <w:shd w:val="clear" w:color="auto" w:fill="FFFFFF"/>
        </w:rPr>
        <w:t xml:space="preserve">Учебник </w:t>
      </w:r>
      <w:r w:rsidRPr="000E40E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подготовлен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с учетом требований Федеральных государственных образовательных</w:t>
      </w:r>
      <w:r w:rsidRPr="000E40E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станд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артов</w:t>
      </w:r>
      <w:r w:rsidRPr="000E40E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среднего п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рофессионального образования и предназначен для изучения дисциплины «Правовое обеспечение профессиональной деятельности».</w:t>
      </w:r>
    </w:p>
    <w:p w14:paraId="29833EFB" w14:textId="77777777" w:rsidR="008F43DD" w:rsidRDefault="008F43DD" w:rsidP="00B5087D">
      <w:pPr>
        <w:rPr>
          <w:rFonts w:ascii="Times New Roman" w:eastAsia="Times New Roman" w:hAnsi="Times New Roman" w:cs="Times New Roman"/>
          <w:color w:val="001A34"/>
          <w:sz w:val="28"/>
          <w:szCs w:val="28"/>
          <w:shd w:val="clear" w:color="auto" w:fill="FFFFFF"/>
          <w:lang w:eastAsia="ru-RU"/>
        </w:rPr>
      </w:pPr>
    </w:p>
    <w:p w14:paraId="2B13E160" w14:textId="77777777" w:rsidR="00064DC8" w:rsidRDefault="00B5087D" w:rsidP="00B5087D">
      <w:pPr>
        <w:rPr>
          <w:rFonts w:ascii="Times New Roman" w:eastAsia="Times New Roman" w:hAnsi="Times New Roman" w:cs="Times New Roman"/>
          <w:color w:val="001A34"/>
          <w:sz w:val="28"/>
          <w:szCs w:val="28"/>
          <w:shd w:val="clear" w:color="auto" w:fill="FFFFFF"/>
          <w:lang w:eastAsia="ru-RU"/>
        </w:rPr>
      </w:pPr>
      <w:r w:rsidRPr="000E40E7">
        <w:rPr>
          <w:rFonts w:ascii="Times New Roman" w:eastAsia="Times New Roman" w:hAnsi="Times New Roman" w:cs="Times New Roman"/>
          <w:color w:val="001A34"/>
          <w:sz w:val="28"/>
          <w:szCs w:val="28"/>
          <w:shd w:val="clear" w:color="auto" w:fill="FFFFFF"/>
          <w:lang w:eastAsia="ru-RU"/>
        </w:rPr>
        <w:t xml:space="preserve">В книге </w:t>
      </w:r>
      <w:r w:rsidR="00293827">
        <w:rPr>
          <w:rFonts w:ascii="Times New Roman" w:eastAsia="Times New Roman" w:hAnsi="Times New Roman" w:cs="Times New Roman"/>
          <w:color w:val="001A34"/>
          <w:sz w:val="28"/>
          <w:szCs w:val="28"/>
          <w:shd w:val="clear" w:color="auto" w:fill="FFFFFF"/>
          <w:lang w:eastAsia="ru-RU"/>
        </w:rPr>
        <w:t xml:space="preserve">объяснены базовые правовые понятия, необходимые для освоения студентами основ конституционного, гражданского, трудового и административного права. Освещены вопросы правового статуса человека и гражданина в РФ, правового регулирования предпринимательских и трудовых </w:t>
      </w:r>
      <w:r w:rsidR="00293827">
        <w:rPr>
          <w:rFonts w:ascii="Times New Roman" w:eastAsia="Times New Roman" w:hAnsi="Times New Roman" w:cs="Times New Roman"/>
          <w:color w:val="001A34"/>
          <w:sz w:val="28"/>
          <w:szCs w:val="28"/>
          <w:shd w:val="clear" w:color="auto" w:fill="FFFFFF"/>
          <w:lang w:eastAsia="ru-RU"/>
        </w:rPr>
        <w:lastRenderedPageBreak/>
        <w:t xml:space="preserve">отношений; дан краткий обзор судебной системы РФ и порядка разрешения экономических споров. Для активного </w:t>
      </w:r>
      <w:r w:rsidR="00064DC8">
        <w:rPr>
          <w:rFonts w:ascii="Times New Roman" w:eastAsia="Times New Roman" w:hAnsi="Times New Roman" w:cs="Times New Roman"/>
          <w:color w:val="001A34"/>
          <w:sz w:val="28"/>
          <w:szCs w:val="28"/>
          <w:shd w:val="clear" w:color="auto" w:fill="FFFFFF"/>
          <w:lang w:eastAsia="ru-RU"/>
        </w:rPr>
        <w:t xml:space="preserve">усвоения содержания в конце каждой главы приведены вопросы и практические задания. Наглядный графический материал в виде схем и таблиц удачно дополняет текстовую часть книги. </w:t>
      </w:r>
    </w:p>
    <w:p w14:paraId="34B9F093" w14:textId="77777777" w:rsidR="00064DC8" w:rsidRPr="000E40E7" w:rsidRDefault="00064DC8" w:rsidP="00064DC8">
      <w:pPr>
        <w:rPr>
          <w:rFonts w:ascii="Open Sans" w:hAnsi="Open Sans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666666"/>
          <w:sz w:val="28"/>
          <w:szCs w:val="28"/>
          <w:shd w:val="clear" w:color="auto" w:fill="FFFFFF"/>
        </w:rPr>
        <w:t>Для студентов, обучающихся по профессиям и специальностям среднего профессионального образования.</w:t>
      </w:r>
    </w:p>
    <w:p w14:paraId="5C4F02EE" w14:textId="77777777" w:rsidR="000E40E7" w:rsidRPr="000E40E7" w:rsidRDefault="00B5087D" w:rsidP="00F73F52">
      <w:pPr>
        <w:rPr>
          <w:rFonts w:ascii="Arial" w:eastAsia="Times New Roman" w:hAnsi="Arial" w:cs="Arial"/>
          <w:color w:val="001A34"/>
          <w:sz w:val="28"/>
          <w:szCs w:val="28"/>
          <w:lang w:eastAsia="ru-RU"/>
        </w:rPr>
      </w:pPr>
      <w:r w:rsidRPr="000E40E7">
        <w:rPr>
          <w:rFonts w:ascii="Times New Roman" w:eastAsia="Times New Roman" w:hAnsi="Times New Roman" w:cs="Times New Roman"/>
          <w:color w:val="001A34"/>
          <w:sz w:val="28"/>
          <w:szCs w:val="28"/>
          <w:lang w:eastAsia="ru-RU"/>
        </w:rPr>
        <w:br/>
      </w:r>
    </w:p>
    <w:p w14:paraId="5E3041E5" w14:textId="77777777" w:rsidR="00B5087D" w:rsidRDefault="000E40E7">
      <w:pPr>
        <w:rPr>
          <w:rFonts w:ascii="Times New Roman" w:hAnsi="Times New Roman" w:cs="Times New Roman"/>
          <w:b/>
          <w:sz w:val="28"/>
          <w:szCs w:val="28"/>
        </w:rPr>
      </w:pPr>
      <w:r w:rsidRPr="00C450F9">
        <w:rPr>
          <w:noProof/>
          <w:lang w:eastAsia="ru-RU"/>
        </w:rPr>
        <w:drawing>
          <wp:anchor distT="0" distB="0" distL="114300" distR="114300" simplePos="0" relativeHeight="251664384" behindDoc="1" locked="0" layoutInCell="1" allowOverlap="1" wp14:anchorId="44DD8F65" wp14:editId="02D2E5DE">
            <wp:simplePos x="0" y="0"/>
            <wp:positionH relativeFrom="column">
              <wp:posOffset>3810</wp:posOffset>
            </wp:positionH>
            <wp:positionV relativeFrom="paragraph">
              <wp:posOffset>0</wp:posOffset>
            </wp:positionV>
            <wp:extent cx="1694815" cy="2457450"/>
            <wp:effectExtent l="0" t="0" r="635" b="0"/>
            <wp:wrapTight wrapText="bothSides">
              <wp:wrapPolygon edited="0">
                <wp:start x="0" y="0"/>
                <wp:lineTo x="0" y="21433"/>
                <wp:lineTo x="21365" y="21433"/>
                <wp:lineTo x="21365" y="0"/>
                <wp:lineTo x="0" y="0"/>
              </wp:wrapPolygon>
            </wp:wrapTight>
            <wp:docPr id="10" name="Рисунок 10" descr="C:\Users\zschool\Desktop\1790233154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zschool\Desktop\179023315420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423"/>
                    <a:stretch/>
                  </pic:blipFill>
                  <pic:spPr bwMode="auto">
                    <a:xfrm>
                      <a:off x="0" y="0"/>
                      <a:ext cx="1694815" cy="245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6D7F" w:rsidRPr="00136D7F">
        <w:rPr>
          <w:rFonts w:ascii="Times New Roman" w:hAnsi="Times New Roman" w:cs="Times New Roman"/>
          <w:b/>
          <w:sz w:val="28"/>
          <w:szCs w:val="28"/>
        </w:rPr>
        <w:t>Константинов В.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36D7F" w:rsidRPr="00136D7F">
        <w:rPr>
          <w:rFonts w:ascii="Times New Roman" w:hAnsi="Times New Roman" w:cs="Times New Roman"/>
          <w:b/>
          <w:sz w:val="28"/>
          <w:szCs w:val="28"/>
        </w:rPr>
        <w:t xml:space="preserve">М. Экологические основы </w:t>
      </w:r>
      <w:proofErr w:type="gramStart"/>
      <w:r w:rsidR="00136D7F" w:rsidRPr="00136D7F">
        <w:rPr>
          <w:rFonts w:ascii="Times New Roman" w:hAnsi="Times New Roman" w:cs="Times New Roman"/>
          <w:b/>
          <w:sz w:val="28"/>
          <w:szCs w:val="28"/>
        </w:rPr>
        <w:t>природопользования :</w:t>
      </w:r>
      <w:proofErr w:type="gramEnd"/>
      <w:r w:rsidR="00136D7F" w:rsidRPr="00136D7F">
        <w:rPr>
          <w:rFonts w:ascii="Times New Roman" w:hAnsi="Times New Roman" w:cs="Times New Roman"/>
          <w:b/>
          <w:sz w:val="28"/>
          <w:szCs w:val="28"/>
        </w:rPr>
        <w:t xml:space="preserve"> учебник / В.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73F52">
        <w:rPr>
          <w:rFonts w:ascii="Times New Roman" w:hAnsi="Times New Roman" w:cs="Times New Roman"/>
          <w:b/>
          <w:sz w:val="28"/>
          <w:szCs w:val="28"/>
        </w:rPr>
        <w:t>М. Константинов</w:t>
      </w:r>
      <w:r w:rsidR="00136D7F" w:rsidRPr="00136D7F">
        <w:rPr>
          <w:rFonts w:ascii="Times New Roman" w:hAnsi="Times New Roman" w:cs="Times New Roman"/>
          <w:b/>
          <w:sz w:val="28"/>
          <w:szCs w:val="28"/>
        </w:rPr>
        <w:t>, Ю.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36D7F" w:rsidRPr="00136D7F">
        <w:rPr>
          <w:rFonts w:ascii="Times New Roman" w:hAnsi="Times New Roman" w:cs="Times New Roman"/>
          <w:b/>
          <w:sz w:val="28"/>
          <w:szCs w:val="28"/>
        </w:rPr>
        <w:t xml:space="preserve">Б. Челидзе. – 24-е изд., </w:t>
      </w:r>
      <w:proofErr w:type="spellStart"/>
      <w:r w:rsidR="00136D7F" w:rsidRPr="00136D7F">
        <w:rPr>
          <w:rFonts w:ascii="Times New Roman" w:hAnsi="Times New Roman" w:cs="Times New Roman"/>
          <w:b/>
          <w:sz w:val="28"/>
          <w:szCs w:val="28"/>
        </w:rPr>
        <w:t>испр</w:t>
      </w:r>
      <w:proofErr w:type="spellEnd"/>
      <w:r w:rsidR="00136D7F" w:rsidRPr="00136D7F">
        <w:rPr>
          <w:rFonts w:ascii="Times New Roman" w:hAnsi="Times New Roman" w:cs="Times New Roman"/>
          <w:b/>
          <w:sz w:val="28"/>
          <w:szCs w:val="28"/>
        </w:rPr>
        <w:t xml:space="preserve">. – </w:t>
      </w:r>
      <w:proofErr w:type="gramStart"/>
      <w:r w:rsidR="00136D7F" w:rsidRPr="00136D7F">
        <w:rPr>
          <w:rFonts w:ascii="Times New Roman" w:hAnsi="Times New Roman" w:cs="Times New Roman"/>
          <w:b/>
          <w:sz w:val="28"/>
          <w:szCs w:val="28"/>
        </w:rPr>
        <w:t>Москва :</w:t>
      </w:r>
      <w:proofErr w:type="gramEnd"/>
      <w:r w:rsidR="00136D7F" w:rsidRPr="00136D7F">
        <w:rPr>
          <w:rFonts w:ascii="Times New Roman" w:hAnsi="Times New Roman" w:cs="Times New Roman"/>
          <w:b/>
          <w:sz w:val="28"/>
          <w:szCs w:val="28"/>
        </w:rPr>
        <w:t xml:space="preserve"> Академия, 2025. – 240 с.</w:t>
      </w:r>
    </w:p>
    <w:p w14:paraId="7C5CDB6F" w14:textId="77777777" w:rsidR="00F73F52" w:rsidRDefault="00F73F52" w:rsidP="00F73F52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666666"/>
          <w:sz w:val="28"/>
          <w:szCs w:val="28"/>
          <w:shd w:val="clear" w:color="auto" w:fill="FFFFFF"/>
        </w:rPr>
        <w:t xml:space="preserve">Учебник </w:t>
      </w:r>
      <w:r w:rsidRPr="000E40E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подготовлен в соответс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твии с требованиями Федеральных государственных образовательных </w:t>
      </w:r>
      <w:r w:rsidRPr="000E40E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станд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артов</w:t>
      </w:r>
      <w:r w:rsidRPr="000E40E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среднего п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рофессионального образования и предназначено для изучения дисциплины «Экологические основы природопользования».</w:t>
      </w:r>
    </w:p>
    <w:p w14:paraId="115B2B16" w14:textId="77777777" w:rsidR="000E40E7" w:rsidRPr="000E40E7" w:rsidRDefault="000E40E7" w:rsidP="000E40E7">
      <w:pPr>
        <w:pStyle w:val="a3"/>
        <w:spacing w:before="180" w:beforeAutospacing="0" w:after="0" w:afterAutospacing="0"/>
        <w:rPr>
          <w:color w:val="242424"/>
          <w:sz w:val="28"/>
          <w:szCs w:val="28"/>
        </w:rPr>
      </w:pPr>
      <w:r w:rsidRPr="000E40E7">
        <w:rPr>
          <w:color w:val="242424"/>
          <w:sz w:val="28"/>
          <w:szCs w:val="28"/>
        </w:rPr>
        <w:t>В учебнике рассмотрено современное состояние природных ресурсов и окружающей среды, даны теоретические основы рационального природопользования, основы природоохранного законодательства, освещены вопросы охраны природы в России и международного сотрудничества в этой области, показана роль экологического образования в рациональном природопользовании.</w:t>
      </w:r>
      <w:r w:rsidR="00F73F52">
        <w:rPr>
          <w:color w:val="242424"/>
          <w:sz w:val="28"/>
          <w:szCs w:val="28"/>
        </w:rPr>
        <w:t xml:space="preserve"> </w:t>
      </w:r>
    </w:p>
    <w:p w14:paraId="648F23B0" w14:textId="1EACC219" w:rsidR="007B02E5" w:rsidRPr="00DB6495" w:rsidRDefault="007B02E5" w:rsidP="00DB6495">
      <w:pPr>
        <w:rPr>
          <w:rFonts w:ascii="Open Sans" w:hAnsi="Open Sans"/>
          <w:sz w:val="28"/>
          <w:szCs w:val="28"/>
          <w:shd w:val="clear" w:color="auto" w:fill="FFFFFF"/>
        </w:rPr>
      </w:pPr>
      <w:r w:rsidRPr="00DB649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Для студентов, обучающихся по профессиям и специальностям среднего профессионального образования.</w:t>
      </w:r>
    </w:p>
    <w:sectPr w:rsidR="007B02E5" w:rsidRPr="00DB6495" w:rsidSect="00683CAF">
      <w:pgSz w:w="11906" w:h="16838" w:code="9"/>
      <w:pgMar w:top="567" w:right="567" w:bottom="1418" w:left="1418" w:header="0" w:footer="0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imes New Roman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9527AE"/>
    <w:multiLevelType w:val="multilevel"/>
    <w:tmpl w:val="11DCA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129137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3A95"/>
    <w:rsid w:val="00064DC8"/>
    <w:rsid w:val="000E40E7"/>
    <w:rsid w:val="00136D7F"/>
    <w:rsid w:val="00187092"/>
    <w:rsid w:val="00293827"/>
    <w:rsid w:val="00442FB1"/>
    <w:rsid w:val="004E5CE6"/>
    <w:rsid w:val="005A59F6"/>
    <w:rsid w:val="006067CD"/>
    <w:rsid w:val="00683CAF"/>
    <w:rsid w:val="00772C38"/>
    <w:rsid w:val="007B02E5"/>
    <w:rsid w:val="00845F7D"/>
    <w:rsid w:val="008B3A95"/>
    <w:rsid w:val="008F43DD"/>
    <w:rsid w:val="00961412"/>
    <w:rsid w:val="009B343D"/>
    <w:rsid w:val="00A038EB"/>
    <w:rsid w:val="00A67890"/>
    <w:rsid w:val="00B5087D"/>
    <w:rsid w:val="00BB3746"/>
    <w:rsid w:val="00C450F9"/>
    <w:rsid w:val="00C8664C"/>
    <w:rsid w:val="00CE1D2B"/>
    <w:rsid w:val="00D42FC2"/>
    <w:rsid w:val="00D74573"/>
    <w:rsid w:val="00DB6495"/>
    <w:rsid w:val="00E53F82"/>
    <w:rsid w:val="00EC5DE5"/>
    <w:rsid w:val="00F31059"/>
    <w:rsid w:val="00F516A9"/>
    <w:rsid w:val="00F73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2664B"/>
  <w15:chartTrackingRefBased/>
  <w15:docId w15:val="{9C5E929D-BBBB-4D04-ABE3-4D72552B6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E40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551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890015-BDEB-42DE-9A29-816B34D02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4</Pages>
  <Words>917</Words>
  <Characters>5230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С. Вахрушева</dc:creator>
  <cp:keywords/>
  <dc:description/>
  <cp:lastModifiedBy>Biblioteka</cp:lastModifiedBy>
  <cp:revision>2</cp:revision>
  <dcterms:created xsi:type="dcterms:W3CDTF">2026-09-28T07:31:00Z</dcterms:created>
  <dcterms:modified xsi:type="dcterms:W3CDTF">2026-09-28T07:31:00Z</dcterms:modified>
</cp:coreProperties>
</file>